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C177" w14:textId="77777777" w:rsidR="000069E1" w:rsidRPr="008F6838" w:rsidRDefault="00323D7A" w:rsidP="008F6838">
      <w:pPr>
        <w:spacing w:after="240"/>
        <w:ind w:left="6663"/>
        <w:jc w:val="right"/>
        <w:rPr>
          <w:rFonts w:ascii="Source Sans Pro" w:hAnsi="Source Sans Pro"/>
          <w:b/>
        </w:rPr>
      </w:pPr>
      <w:r w:rsidRPr="008F6838">
        <w:rPr>
          <w:rFonts w:ascii="Source Sans Pro" w:hAnsi="Source Sans Pro"/>
          <w:noProof/>
        </w:rPr>
        <w:drawing>
          <wp:anchor distT="0" distB="0" distL="114300" distR="114300" simplePos="0" relativeHeight="251657728" behindDoc="0" locked="0" layoutInCell="1" allowOverlap="1" wp14:anchorId="5ABDB724" wp14:editId="3B27D6D7">
            <wp:simplePos x="0" y="0"/>
            <wp:positionH relativeFrom="column">
              <wp:posOffset>-342265</wp:posOffset>
            </wp:positionH>
            <wp:positionV relativeFrom="paragraph">
              <wp:posOffset>-448945</wp:posOffset>
            </wp:positionV>
            <wp:extent cx="2161540" cy="518795"/>
            <wp:effectExtent l="0" t="0" r="0" b="0"/>
            <wp:wrapNone/>
            <wp:docPr id="5" name="Imagen 5" descr="AEPD_lo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PD_log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54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413" w:rsidRPr="008F6838">
        <w:rPr>
          <w:rFonts w:ascii="Source Sans Pro" w:hAnsi="Source Sans Pro"/>
          <w:b/>
        </w:rPr>
        <w:t>Nota de prensa</w:t>
      </w:r>
    </w:p>
    <w:p w14:paraId="38764ABA" w14:textId="45E24DAD" w:rsidR="00724AAA" w:rsidRPr="008F6838" w:rsidRDefault="006B65EE" w:rsidP="00710F53">
      <w:pPr>
        <w:spacing w:after="240"/>
        <w:ind w:left="-426" w:right="-624"/>
        <w:jc w:val="center"/>
        <w:rPr>
          <w:rFonts w:ascii="Source Sans Pro" w:hAnsi="Source Sans Pro"/>
          <w:b/>
          <w:sz w:val="48"/>
          <w:szCs w:val="48"/>
          <w:u w:val="single"/>
        </w:rPr>
      </w:pPr>
      <w:r w:rsidRPr="006B65EE">
        <w:rPr>
          <w:rFonts w:ascii="Source Sans Pro" w:hAnsi="Source Sans Pro"/>
          <w:b/>
          <w:sz w:val="48"/>
          <w:szCs w:val="48"/>
        </w:rPr>
        <w:t>La violencia digital contra mujeres y niñas aglutina el 70% de los casos que se denuncian en el Canal prioritario</w:t>
      </w:r>
      <w:r w:rsidR="00C73797" w:rsidRPr="008F6838">
        <w:rPr>
          <w:rFonts w:ascii="Source Sans Pro" w:hAnsi="Source Sans Pro"/>
          <w:b/>
          <w:sz w:val="48"/>
          <w:szCs w:val="48"/>
        </w:rPr>
        <w:t xml:space="preserve"> </w:t>
      </w:r>
    </w:p>
    <w:p w14:paraId="7142BF87" w14:textId="3BEF81CD" w:rsidR="006B65EE" w:rsidRPr="00072D18" w:rsidRDefault="00724AAA" w:rsidP="006B65EE">
      <w:pPr>
        <w:ind w:right="-51"/>
        <w:jc w:val="both"/>
        <w:rPr>
          <w:rFonts w:ascii="Source Sans Pro" w:hAnsi="Source Sans Pro" w:cstheme="minorHAnsi"/>
          <w:sz w:val="24"/>
          <w:szCs w:val="24"/>
        </w:rPr>
      </w:pPr>
      <w:r w:rsidRPr="008F6838">
        <w:rPr>
          <w:rFonts w:ascii="Source Sans Pro" w:eastAsia="Times New Roman" w:hAnsi="Source Sans Pro"/>
          <w:b/>
          <w:bCs/>
          <w:sz w:val="24"/>
          <w:szCs w:val="24"/>
          <w:lang w:eastAsia="es-ES"/>
        </w:rPr>
        <w:t>(</w:t>
      </w:r>
      <w:r w:rsidR="00E94ED2">
        <w:rPr>
          <w:rFonts w:ascii="Source Sans Pro" w:eastAsia="Times New Roman" w:hAnsi="Source Sans Pro"/>
          <w:b/>
          <w:bCs/>
          <w:sz w:val="24"/>
          <w:szCs w:val="24"/>
          <w:lang w:eastAsia="es-ES"/>
        </w:rPr>
        <w:t>7</w:t>
      </w:r>
      <w:r w:rsidR="00271FC1" w:rsidRPr="008F6838">
        <w:rPr>
          <w:rFonts w:ascii="Source Sans Pro" w:eastAsia="Times New Roman" w:hAnsi="Source Sans Pro"/>
          <w:b/>
          <w:bCs/>
          <w:sz w:val="24"/>
          <w:szCs w:val="24"/>
          <w:lang w:eastAsia="es-ES"/>
        </w:rPr>
        <w:t xml:space="preserve"> de </w:t>
      </w:r>
      <w:r w:rsidR="006B65EE">
        <w:rPr>
          <w:rFonts w:ascii="Source Sans Pro" w:eastAsia="Times New Roman" w:hAnsi="Source Sans Pro"/>
          <w:b/>
          <w:bCs/>
          <w:sz w:val="24"/>
          <w:szCs w:val="24"/>
          <w:lang w:eastAsia="es-ES"/>
        </w:rPr>
        <w:t xml:space="preserve">marzo </w:t>
      </w:r>
      <w:r w:rsidRPr="008F6838">
        <w:rPr>
          <w:rFonts w:ascii="Source Sans Pro" w:eastAsia="Times New Roman" w:hAnsi="Source Sans Pro"/>
          <w:b/>
          <w:bCs/>
          <w:sz w:val="24"/>
          <w:szCs w:val="24"/>
          <w:lang w:eastAsia="es-ES"/>
        </w:rPr>
        <w:t xml:space="preserve">de </w:t>
      </w:r>
      <w:r w:rsidR="00E66A64" w:rsidRPr="008F6838">
        <w:rPr>
          <w:rFonts w:ascii="Source Sans Pro" w:eastAsia="Times New Roman" w:hAnsi="Source Sans Pro"/>
          <w:b/>
          <w:bCs/>
          <w:sz w:val="24"/>
          <w:szCs w:val="24"/>
          <w:lang w:eastAsia="es-ES"/>
        </w:rPr>
        <w:t>202</w:t>
      </w:r>
      <w:r w:rsidR="00710F53" w:rsidRPr="008F6838">
        <w:rPr>
          <w:rFonts w:ascii="Source Sans Pro" w:eastAsia="Times New Roman" w:hAnsi="Source Sans Pro"/>
          <w:b/>
          <w:bCs/>
          <w:sz w:val="24"/>
          <w:szCs w:val="24"/>
          <w:lang w:eastAsia="es-ES"/>
        </w:rPr>
        <w:t>3</w:t>
      </w:r>
      <w:r w:rsidRPr="008F6838">
        <w:rPr>
          <w:rFonts w:ascii="Source Sans Pro" w:eastAsia="Times New Roman" w:hAnsi="Source Sans Pro"/>
          <w:b/>
          <w:bCs/>
          <w:sz w:val="24"/>
          <w:szCs w:val="24"/>
          <w:lang w:eastAsia="es-ES"/>
        </w:rPr>
        <w:t xml:space="preserve">). </w:t>
      </w:r>
      <w:r w:rsidR="006B65EE" w:rsidRPr="00072D18">
        <w:rPr>
          <w:rFonts w:ascii="Source Sans Pro" w:hAnsi="Source Sans Pro" w:cstheme="minorHAnsi"/>
          <w:sz w:val="24"/>
          <w:szCs w:val="24"/>
        </w:rPr>
        <w:t xml:space="preserve">La Agencia Española de Protección de Datos ha publicado hoy los datos correspondientes a 2022 del </w:t>
      </w:r>
      <w:hyperlink r:id="rId9" w:history="1">
        <w:r w:rsidR="006B65EE" w:rsidRPr="006B65EE">
          <w:rPr>
            <w:rStyle w:val="Hipervnculo"/>
            <w:rFonts w:ascii="Source Sans Pro" w:hAnsi="Source Sans Pro" w:cstheme="minorHAnsi"/>
            <w:sz w:val="24"/>
            <w:szCs w:val="24"/>
          </w:rPr>
          <w:t>Canal prioritario para solicitar la retirada de contenido sexual o violento publicado en Internet sin consentimiento</w:t>
        </w:r>
      </w:hyperlink>
      <w:r w:rsidR="006B65EE" w:rsidRPr="00072D18">
        <w:rPr>
          <w:rFonts w:ascii="Source Sans Pro" w:hAnsi="Source Sans Pro" w:cstheme="minorHAnsi"/>
          <w:sz w:val="24"/>
          <w:szCs w:val="24"/>
        </w:rPr>
        <w:t xml:space="preserve">. En 2022 la Agencia realizó </w:t>
      </w:r>
      <w:r w:rsidR="006B65EE" w:rsidRPr="006B65EE">
        <w:rPr>
          <w:rFonts w:ascii="Source Sans Pro" w:hAnsi="Source Sans Pro" w:cstheme="minorHAnsi"/>
          <w:b/>
          <w:bCs/>
          <w:sz w:val="24"/>
          <w:szCs w:val="24"/>
        </w:rPr>
        <w:t>51 intervenciones de urgencia</w:t>
      </w:r>
      <w:r w:rsidR="006B65EE" w:rsidRPr="00072D18">
        <w:rPr>
          <w:rFonts w:ascii="Source Sans Pro" w:hAnsi="Source Sans Pro" w:cstheme="minorHAnsi"/>
          <w:sz w:val="24"/>
          <w:szCs w:val="24"/>
        </w:rPr>
        <w:t xml:space="preserve"> para retirar información, imágenes, vídeos o audios que se habían publicado en Internet sin permiso y </w:t>
      </w:r>
      <w:r w:rsidR="00406258">
        <w:rPr>
          <w:rFonts w:ascii="Source Sans Pro" w:hAnsi="Source Sans Pro" w:cstheme="minorHAnsi"/>
          <w:sz w:val="24"/>
          <w:szCs w:val="24"/>
        </w:rPr>
        <w:t>que mostraban</w:t>
      </w:r>
      <w:r w:rsidR="006B65EE">
        <w:rPr>
          <w:rFonts w:ascii="Source Sans Pro" w:hAnsi="Source Sans Pro" w:cstheme="minorHAnsi"/>
          <w:sz w:val="24"/>
          <w:szCs w:val="24"/>
        </w:rPr>
        <w:t xml:space="preserve"> </w:t>
      </w:r>
      <w:r w:rsidR="006B65EE" w:rsidRPr="00072D18">
        <w:rPr>
          <w:rFonts w:ascii="Source Sans Pro" w:hAnsi="Source Sans Pro" w:cstheme="minorHAnsi"/>
          <w:sz w:val="24"/>
          <w:szCs w:val="24"/>
        </w:rPr>
        <w:t xml:space="preserve">contenido sensible </w:t>
      </w:r>
      <w:r w:rsidR="006B65EE">
        <w:rPr>
          <w:rFonts w:ascii="Source Sans Pro" w:hAnsi="Source Sans Pro" w:cstheme="minorHAnsi"/>
          <w:sz w:val="24"/>
          <w:szCs w:val="24"/>
        </w:rPr>
        <w:t>‒</w:t>
      </w:r>
      <w:r w:rsidR="006B65EE" w:rsidRPr="00072D18">
        <w:rPr>
          <w:rFonts w:ascii="Source Sans Pro" w:hAnsi="Source Sans Pro" w:cstheme="minorHAnsi"/>
          <w:sz w:val="24"/>
          <w:szCs w:val="24"/>
        </w:rPr>
        <w:t>sexual o violento</w:t>
      </w:r>
      <w:r w:rsidR="006B65EE">
        <w:rPr>
          <w:rFonts w:ascii="Source Sans Pro" w:hAnsi="Source Sans Pro" w:cstheme="minorHAnsi"/>
          <w:sz w:val="24"/>
          <w:szCs w:val="24"/>
        </w:rPr>
        <w:t>‒.</w:t>
      </w:r>
      <w:r w:rsidR="006B65EE" w:rsidRPr="00072D18">
        <w:rPr>
          <w:rFonts w:ascii="Source Sans Pro" w:hAnsi="Source Sans Pro" w:cstheme="minorHAnsi"/>
          <w:sz w:val="24"/>
          <w:szCs w:val="24"/>
        </w:rPr>
        <w:t xml:space="preserve"> Un amplio porcentaje de esas intervenciones </w:t>
      </w:r>
      <w:r w:rsidR="006B65EE">
        <w:rPr>
          <w:rFonts w:ascii="Source Sans Pro" w:hAnsi="Source Sans Pro" w:cstheme="minorHAnsi"/>
          <w:sz w:val="24"/>
          <w:szCs w:val="24"/>
        </w:rPr>
        <w:t xml:space="preserve">se ha clasificado </w:t>
      </w:r>
      <w:r w:rsidR="006B65EE" w:rsidRPr="00072D18">
        <w:rPr>
          <w:rFonts w:ascii="Source Sans Pro" w:hAnsi="Source Sans Pro" w:cstheme="minorHAnsi"/>
          <w:sz w:val="24"/>
          <w:szCs w:val="24"/>
        </w:rPr>
        <w:t xml:space="preserve">como </w:t>
      </w:r>
      <w:r w:rsidR="006B65EE" w:rsidRPr="006B65EE">
        <w:rPr>
          <w:rFonts w:ascii="Source Sans Pro" w:hAnsi="Source Sans Pro" w:cstheme="minorHAnsi"/>
          <w:b/>
          <w:bCs/>
          <w:sz w:val="24"/>
          <w:szCs w:val="24"/>
        </w:rPr>
        <w:t>violencia digital contra mujeres y niñas</w:t>
      </w:r>
      <w:r w:rsidR="006B65EE" w:rsidRPr="00072D18">
        <w:rPr>
          <w:rFonts w:ascii="Source Sans Pro" w:hAnsi="Source Sans Pro" w:cstheme="minorHAnsi"/>
          <w:sz w:val="24"/>
          <w:szCs w:val="24"/>
        </w:rPr>
        <w:t>, aglutinando un 70% de los casos que se denuncian en el Canal prioritario. En 46 de es</w:t>
      </w:r>
      <w:r w:rsidR="00406258">
        <w:rPr>
          <w:rFonts w:ascii="Source Sans Pro" w:hAnsi="Source Sans Pro" w:cstheme="minorHAnsi"/>
          <w:sz w:val="24"/>
          <w:szCs w:val="24"/>
        </w:rPr>
        <w:t>o</w:t>
      </w:r>
      <w:r w:rsidR="006B65EE" w:rsidRPr="00072D18">
        <w:rPr>
          <w:rFonts w:ascii="Source Sans Pro" w:hAnsi="Source Sans Pro" w:cstheme="minorHAnsi"/>
          <w:sz w:val="24"/>
          <w:szCs w:val="24"/>
        </w:rPr>
        <w:t xml:space="preserve">s 51 </w:t>
      </w:r>
      <w:r w:rsidR="00406258">
        <w:rPr>
          <w:rFonts w:ascii="Source Sans Pro" w:hAnsi="Source Sans Pro" w:cstheme="minorHAnsi"/>
          <w:sz w:val="24"/>
          <w:szCs w:val="24"/>
        </w:rPr>
        <w:t>casos</w:t>
      </w:r>
      <w:r w:rsidR="006B65EE" w:rsidRPr="00072D18">
        <w:rPr>
          <w:rFonts w:ascii="Source Sans Pro" w:hAnsi="Source Sans Pro" w:cstheme="minorHAnsi"/>
          <w:sz w:val="24"/>
          <w:szCs w:val="24"/>
        </w:rPr>
        <w:t xml:space="preserve"> se consiguió la retirada de los contenidos publicados con inmediatez, lo que supone </w:t>
      </w:r>
      <w:r w:rsidR="006B65EE" w:rsidRPr="006B65EE">
        <w:rPr>
          <w:rFonts w:ascii="Source Sans Pro" w:hAnsi="Source Sans Pro" w:cstheme="minorHAnsi"/>
          <w:b/>
          <w:bCs/>
          <w:sz w:val="24"/>
          <w:szCs w:val="24"/>
        </w:rPr>
        <w:t>más de un 90% de efectividad</w:t>
      </w:r>
      <w:r w:rsidR="006B65EE" w:rsidRPr="00072D18">
        <w:rPr>
          <w:rFonts w:ascii="Source Sans Pro" w:hAnsi="Source Sans Pro" w:cstheme="minorHAnsi"/>
          <w:sz w:val="24"/>
          <w:szCs w:val="24"/>
        </w:rPr>
        <w:t xml:space="preserve">. </w:t>
      </w:r>
    </w:p>
    <w:p w14:paraId="06CC4D39" w14:textId="77777777" w:rsidR="00512F52" w:rsidRDefault="005D3355" w:rsidP="00512F52">
      <w:pPr>
        <w:spacing w:after="360"/>
        <w:jc w:val="both"/>
        <w:rPr>
          <w:rFonts w:ascii="Source Sans Pro" w:eastAsia="STYuanti-TC-Regular" w:hAnsi="Source Sans Pro" w:cs="SourceSansPro-Regular"/>
          <w:color w:val="000000"/>
          <w:sz w:val="24"/>
          <w:szCs w:val="24"/>
        </w:rPr>
      </w:pPr>
      <w:hyperlink r:id="rId10" w:history="1">
        <w:r w:rsidR="00D37CB7" w:rsidRPr="00072D18">
          <w:rPr>
            <w:rStyle w:val="Hipervnculo"/>
            <w:rFonts w:ascii="Source Sans Pro" w:eastAsia="STYuanti-TC-Regular" w:hAnsi="Source Sans Pro" w:cs="SourceSansPro-Regular"/>
            <w:sz w:val="24"/>
            <w:szCs w:val="24"/>
          </w:rPr>
          <w:t>El Canal Prioritario</w:t>
        </w:r>
      </w:hyperlink>
      <w:r w:rsidR="00D37CB7" w:rsidRPr="00072D18">
        <w:rPr>
          <w:rFonts w:ascii="Source Sans Pro" w:eastAsia="STYuanti-TC-Regular" w:hAnsi="Source Sans Pro" w:cs="SourceSansPro-Regular"/>
          <w:color w:val="000000"/>
          <w:sz w:val="24"/>
          <w:szCs w:val="24"/>
        </w:rPr>
        <w:t xml:space="preserve">, creado por la Agencia en 2019, es una iniciativa pionera a nivel mundial que permite solicitar la retirada urgente de contenidos sexuales o violentos publicados en internet sin el consentimiento de las personas que aparecen ellos. </w:t>
      </w:r>
      <w:r w:rsidR="00D37CB7">
        <w:rPr>
          <w:rFonts w:ascii="Source Sans Pro" w:eastAsia="STYuanti-TC-Regular" w:hAnsi="Source Sans Pro" w:cs="SourceSansPro-Regular"/>
          <w:color w:val="000000"/>
          <w:sz w:val="24"/>
          <w:szCs w:val="24"/>
        </w:rPr>
        <w:t xml:space="preserve">Desde su creación, la Agencia ha constatado cómo en un amplio porcentaje de los casos que se denuncian en el Canal, la publicación en Internet de contenidos de este tipo se utiliza para </w:t>
      </w:r>
      <w:r w:rsidR="00D37CB7" w:rsidRPr="00D37CB7">
        <w:rPr>
          <w:rFonts w:ascii="Source Sans Pro" w:eastAsia="STYuanti-TC-Regular" w:hAnsi="Source Sans Pro" w:cs="SourceSansPro-Regular"/>
          <w:b/>
          <w:bCs/>
          <w:color w:val="000000"/>
          <w:sz w:val="24"/>
          <w:szCs w:val="24"/>
        </w:rPr>
        <w:t>controlar y amedrentar a las mujeres</w:t>
      </w:r>
      <w:r w:rsidR="00D37CB7">
        <w:rPr>
          <w:rFonts w:ascii="Source Sans Pro" w:eastAsia="STYuanti-TC-Regular" w:hAnsi="Source Sans Pro" w:cs="SourceSansPro-Regular"/>
          <w:color w:val="000000"/>
          <w:sz w:val="24"/>
          <w:szCs w:val="24"/>
        </w:rPr>
        <w:t xml:space="preserve">, así como para humillarlas </w:t>
      </w:r>
      <w:r w:rsidR="00D37CB7" w:rsidRPr="00D37CB7">
        <w:rPr>
          <w:rFonts w:ascii="Source Sans Pro" w:eastAsia="STYuanti-TC-Regular" w:hAnsi="Source Sans Pro" w:cs="SourceSansPro-Regular"/>
          <w:color w:val="000000"/>
          <w:sz w:val="24"/>
          <w:szCs w:val="24"/>
        </w:rPr>
        <w:t xml:space="preserve">tras haberse separado, en el caso de exparejas, o tras negarse a seguir enviando contenidos sexuales. </w:t>
      </w:r>
    </w:p>
    <w:p w14:paraId="0D1CFBC8" w14:textId="4906BD6A" w:rsidR="00E94ED2" w:rsidRDefault="00D37CB7" w:rsidP="00E94ED2">
      <w:pPr>
        <w:spacing w:after="360"/>
        <w:jc w:val="both"/>
        <w:rPr>
          <w:rFonts w:ascii="Source Sans Pro" w:hAnsi="Source Sans Pro"/>
          <w:sz w:val="24"/>
          <w:szCs w:val="24"/>
        </w:rPr>
      </w:pPr>
      <w:r>
        <w:rPr>
          <w:rFonts w:ascii="Source Sans Pro" w:eastAsia="STYuanti-TC-Regular" w:hAnsi="Source Sans Pro" w:cs="SourceSansPro-Regular"/>
          <w:color w:val="000000"/>
          <w:sz w:val="24"/>
          <w:szCs w:val="24"/>
        </w:rPr>
        <w:t xml:space="preserve">Según datos del </w:t>
      </w:r>
      <w:r w:rsidRPr="00D37CB7">
        <w:rPr>
          <w:rFonts w:ascii="Source Sans Pro" w:eastAsia="STYuanti-TC-Regular" w:hAnsi="Source Sans Pro" w:cs="SourceSansPro-Regular"/>
          <w:color w:val="000000"/>
          <w:sz w:val="24"/>
          <w:szCs w:val="24"/>
        </w:rPr>
        <w:t>Instituto de las Mujeres</w:t>
      </w:r>
      <w:r w:rsidR="00E94ED2">
        <w:rPr>
          <w:rFonts w:ascii="Source Sans Pro" w:eastAsia="STYuanti-TC-Regular" w:hAnsi="Source Sans Pro" w:cs="SourceSansPro-Regular"/>
          <w:color w:val="000000"/>
          <w:sz w:val="24"/>
          <w:szCs w:val="24"/>
        </w:rPr>
        <w:t xml:space="preserve"> en su informe ‘</w:t>
      </w:r>
      <w:r w:rsidR="00E94ED2" w:rsidRPr="00165913">
        <w:rPr>
          <w:rFonts w:ascii="Source Sans Pro" w:eastAsia="STYuanti-TC-Regular" w:hAnsi="Source Sans Pro" w:cs="SourceSansPro-Regular"/>
          <w:color w:val="000000"/>
          <w:sz w:val="24"/>
          <w:szCs w:val="24"/>
        </w:rPr>
        <w:t>Mujeres jóvenes y acoso en redes sociales</w:t>
      </w:r>
      <w:r w:rsidR="00E94ED2">
        <w:rPr>
          <w:rFonts w:ascii="Source Sans Pro" w:eastAsia="STYuanti-TC-Regular" w:hAnsi="Source Sans Pro" w:cs="SourceSansPro-Regular"/>
          <w:color w:val="000000"/>
          <w:sz w:val="24"/>
          <w:szCs w:val="24"/>
        </w:rPr>
        <w:t>’</w:t>
      </w:r>
      <w:r>
        <w:rPr>
          <w:rFonts w:ascii="Source Sans Pro" w:eastAsia="STYuanti-TC-Regular" w:hAnsi="Source Sans Pro" w:cs="SourceSansPro-Regular"/>
          <w:color w:val="000000"/>
          <w:sz w:val="24"/>
          <w:szCs w:val="24"/>
        </w:rPr>
        <w:t xml:space="preserve">, </w:t>
      </w:r>
      <w:r w:rsidR="00165913">
        <w:rPr>
          <w:rFonts w:ascii="Source Sans Pro" w:eastAsia="STYuanti-TC-Regular" w:hAnsi="Source Sans Pro" w:cs="SourceSansPro-Regular"/>
          <w:color w:val="000000"/>
          <w:sz w:val="24"/>
          <w:szCs w:val="24"/>
        </w:rPr>
        <w:t>e</w:t>
      </w:r>
      <w:r w:rsidR="00165913" w:rsidRPr="00165913">
        <w:rPr>
          <w:rFonts w:ascii="Source Sans Pro" w:eastAsia="STYuanti-TC-Regular" w:hAnsi="Source Sans Pro" w:cs="SourceSansPro-Regular"/>
          <w:color w:val="000000"/>
          <w:sz w:val="24"/>
          <w:szCs w:val="24"/>
        </w:rPr>
        <w:t>l 80% de las mujeres ha sufrido alguna situación de acoso en las redes sociales</w:t>
      </w:r>
      <w:r w:rsidR="00165913">
        <w:rPr>
          <w:rFonts w:ascii="Source Sans Pro" w:eastAsia="STYuanti-TC-Regular" w:hAnsi="Source Sans Pro" w:cs="SourceSansPro-Regular"/>
          <w:color w:val="000000"/>
          <w:sz w:val="24"/>
          <w:szCs w:val="24"/>
        </w:rPr>
        <w:t xml:space="preserve">. </w:t>
      </w:r>
      <w:bookmarkStart w:id="0" w:name="_Hlk125383627"/>
      <w:r w:rsidR="00E94ED2">
        <w:rPr>
          <w:rFonts w:ascii="Source Sans Pro" w:eastAsia="STYuanti-TC-Regular" w:hAnsi="Source Sans Pro" w:cs="SourceSansPro-Regular"/>
          <w:color w:val="000000"/>
          <w:sz w:val="24"/>
          <w:szCs w:val="24"/>
        </w:rPr>
        <w:t>El informe también recoge que d</w:t>
      </w:r>
      <w:r w:rsidR="00E94ED2" w:rsidRPr="006D0706">
        <w:rPr>
          <w:rFonts w:ascii="Source Sans Pro" w:eastAsia="STYuanti-TC-Regular" w:hAnsi="Source Sans Pro" w:cs="SourceSansPro-Regular"/>
          <w:color w:val="000000"/>
          <w:sz w:val="24"/>
          <w:szCs w:val="24"/>
        </w:rPr>
        <w:t>os de cada tres mujeres no han acudido a ninguna institución para denunciar su situación.</w:t>
      </w:r>
      <w:r w:rsidR="00E94ED2" w:rsidRPr="00072D18">
        <w:rPr>
          <w:rFonts w:ascii="Source Sans Pro" w:eastAsia="Times New Roman" w:hAnsi="Source Sans Pro"/>
          <w:color w:val="000000"/>
          <w:sz w:val="24"/>
          <w:szCs w:val="24"/>
        </w:rPr>
        <w:t xml:space="preserve"> </w:t>
      </w:r>
      <w:r w:rsidR="00E94ED2">
        <w:rPr>
          <w:rFonts w:ascii="Source Sans Pro" w:eastAsia="Times New Roman" w:hAnsi="Source Sans Pro"/>
          <w:color w:val="000000"/>
          <w:sz w:val="24"/>
          <w:szCs w:val="24"/>
        </w:rPr>
        <w:t xml:space="preserve">Desde la Agencia se recuerda la importancia de denunciar la publicación </w:t>
      </w:r>
      <w:r w:rsidR="00406258">
        <w:rPr>
          <w:rFonts w:ascii="Source Sans Pro" w:eastAsia="Times New Roman" w:hAnsi="Source Sans Pro"/>
          <w:color w:val="000000"/>
          <w:sz w:val="24"/>
          <w:szCs w:val="24"/>
        </w:rPr>
        <w:t xml:space="preserve">no </w:t>
      </w:r>
      <w:r w:rsidR="00E94ED2">
        <w:rPr>
          <w:rFonts w:ascii="Source Sans Pro" w:eastAsia="Times New Roman" w:hAnsi="Source Sans Pro"/>
          <w:color w:val="000000"/>
          <w:sz w:val="24"/>
          <w:szCs w:val="24"/>
        </w:rPr>
        <w:t>consenti</w:t>
      </w:r>
      <w:r w:rsidR="00406258">
        <w:rPr>
          <w:rFonts w:ascii="Source Sans Pro" w:eastAsia="Times New Roman" w:hAnsi="Source Sans Pro"/>
          <w:color w:val="000000"/>
          <w:sz w:val="24"/>
          <w:szCs w:val="24"/>
        </w:rPr>
        <w:t>da</w:t>
      </w:r>
      <w:r w:rsidR="00E94ED2">
        <w:rPr>
          <w:rFonts w:ascii="Source Sans Pro" w:eastAsia="Times New Roman" w:hAnsi="Source Sans Pro"/>
          <w:color w:val="000000"/>
          <w:sz w:val="24"/>
          <w:szCs w:val="24"/>
        </w:rPr>
        <w:t xml:space="preserve"> de contenido sensible </w:t>
      </w:r>
      <w:r w:rsidR="00406258">
        <w:rPr>
          <w:rFonts w:ascii="Source Sans Pro" w:eastAsia="Times New Roman" w:hAnsi="Source Sans Pro"/>
          <w:color w:val="000000"/>
          <w:sz w:val="24"/>
          <w:szCs w:val="24"/>
        </w:rPr>
        <w:t xml:space="preserve">en Internet, </w:t>
      </w:r>
      <w:r w:rsidR="00E94ED2">
        <w:rPr>
          <w:rFonts w:ascii="Source Sans Pro" w:eastAsia="Times New Roman" w:hAnsi="Source Sans Pro"/>
          <w:color w:val="000000"/>
          <w:sz w:val="24"/>
          <w:szCs w:val="24"/>
        </w:rPr>
        <w:t xml:space="preserve">ya que la AEPD, </w:t>
      </w:r>
      <w:r w:rsidR="00E94ED2" w:rsidRPr="00072D18">
        <w:rPr>
          <w:rFonts w:ascii="Source Sans Pro" w:hAnsi="Source Sans Pro"/>
          <w:sz w:val="24"/>
          <w:szCs w:val="24"/>
        </w:rPr>
        <w:t xml:space="preserve">además de requerir </w:t>
      </w:r>
      <w:r w:rsidR="00E94ED2">
        <w:rPr>
          <w:rFonts w:ascii="Source Sans Pro" w:hAnsi="Source Sans Pro"/>
          <w:sz w:val="24"/>
          <w:szCs w:val="24"/>
        </w:rPr>
        <w:t xml:space="preserve">de forma urgente </w:t>
      </w:r>
      <w:r w:rsidR="00E94ED2" w:rsidRPr="00072D18">
        <w:rPr>
          <w:rFonts w:ascii="Source Sans Pro" w:hAnsi="Source Sans Pro"/>
          <w:sz w:val="24"/>
          <w:szCs w:val="24"/>
        </w:rPr>
        <w:t xml:space="preserve">la eliminación de los contenidos publicados sin </w:t>
      </w:r>
      <w:r w:rsidR="00E94ED2">
        <w:rPr>
          <w:rFonts w:ascii="Source Sans Pro" w:hAnsi="Source Sans Pro"/>
          <w:sz w:val="24"/>
          <w:szCs w:val="24"/>
        </w:rPr>
        <w:t>permiso</w:t>
      </w:r>
      <w:r w:rsidR="00E94ED2" w:rsidRPr="00072D18">
        <w:rPr>
          <w:rFonts w:ascii="Source Sans Pro" w:hAnsi="Source Sans Pro"/>
          <w:sz w:val="24"/>
          <w:szCs w:val="24"/>
        </w:rPr>
        <w:t xml:space="preserve">, </w:t>
      </w:r>
      <w:r w:rsidR="00E94ED2">
        <w:rPr>
          <w:rFonts w:ascii="Source Sans Pro" w:hAnsi="Source Sans Pro"/>
          <w:sz w:val="24"/>
          <w:szCs w:val="24"/>
        </w:rPr>
        <w:t xml:space="preserve">puede imponer </w:t>
      </w:r>
      <w:r w:rsidR="00E94ED2" w:rsidRPr="00072D18">
        <w:rPr>
          <w:rFonts w:ascii="Source Sans Pro" w:hAnsi="Source Sans Pro"/>
          <w:sz w:val="24"/>
          <w:szCs w:val="24"/>
        </w:rPr>
        <w:t>una sanción tras la localización del infractor</w:t>
      </w:r>
      <w:r w:rsidR="00E94ED2">
        <w:rPr>
          <w:rFonts w:ascii="Source Sans Pro" w:hAnsi="Source Sans Pro"/>
          <w:sz w:val="24"/>
          <w:szCs w:val="24"/>
        </w:rPr>
        <w:t xml:space="preserve">. Es importante destacar que la Agencia puede </w:t>
      </w:r>
      <w:r w:rsidR="00E94ED2" w:rsidRPr="000B60BF">
        <w:rPr>
          <w:rFonts w:ascii="Source Sans Pro" w:hAnsi="Source Sans Pro"/>
          <w:b/>
          <w:bCs/>
          <w:sz w:val="24"/>
          <w:szCs w:val="24"/>
        </w:rPr>
        <w:t>declarar la infracción incluso cuando las imágenes se grabaran inicialmente con el consentimiento de la mujer</w:t>
      </w:r>
      <w:r w:rsidR="00406258" w:rsidRPr="00406258">
        <w:rPr>
          <w:rFonts w:ascii="Source Sans Pro" w:hAnsi="Source Sans Pro"/>
          <w:sz w:val="24"/>
          <w:szCs w:val="24"/>
        </w:rPr>
        <w:t>,</w:t>
      </w:r>
      <w:r w:rsidR="00E94ED2">
        <w:rPr>
          <w:rFonts w:ascii="Source Sans Pro" w:hAnsi="Source Sans Pro"/>
          <w:sz w:val="24"/>
          <w:szCs w:val="24"/>
        </w:rPr>
        <w:t xml:space="preserve"> pero esta no haya consentido la publicación posterior. </w:t>
      </w:r>
    </w:p>
    <w:p w14:paraId="2DD300E7" w14:textId="314F6924" w:rsidR="00512F52" w:rsidRDefault="006D0706" w:rsidP="00E94ED2">
      <w:pPr>
        <w:spacing w:after="360"/>
        <w:jc w:val="both"/>
        <w:rPr>
          <w:rFonts w:ascii="Source Sans Pro" w:hAnsi="Source Sans Pro" w:cstheme="minorHAnsi"/>
          <w:sz w:val="24"/>
          <w:szCs w:val="24"/>
        </w:rPr>
      </w:pPr>
      <w:r w:rsidRPr="00072D18">
        <w:rPr>
          <w:rFonts w:ascii="Source Sans Pro" w:hAnsi="Source Sans Pro" w:cstheme="minorHAnsi"/>
          <w:sz w:val="24"/>
          <w:szCs w:val="24"/>
        </w:rPr>
        <w:lastRenderedPageBreak/>
        <w:t xml:space="preserve">El término </w:t>
      </w:r>
      <w:r w:rsidRPr="00E94ED2">
        <w:rPr>
          <w:rFonts w:ascii="Source Sans Pro" w:hAnsi="Source Sans Pro" w:cstheme="minorHAnsi"/>
          <w:b/>
          <w:bCs/>
          <w:sz w:val="24"/>
          <w:szCs w:val="24"/>
        </w:rPr>
        <w:t>violencia digital</w:t>
      </w:r>
      <w:r w:rsidRPr="00072D18">
        <w:rPr>
          <w:rFonts w:ascii="Source Sans Pro" w:hAnsi="Source Sans Pro" w:cstheme="minorHAnsi"/>
          <w:sz w:val="24"/>
          <w:szCs w:val="24"/>
        </w:rPr>
        <w:t xml:space="preserve"> fue recogido a petición de la AEPD en la Ley Orgánica de protección integral a la infancia y la adolescencia frente a la violencia (LOPIVI), que también garantiza la existencia del Canal prioritario para denunciar contenidos ilícitos en Internet </w:t>
      </w:r>
      <w:r>
        <w:rPr>
          <w:rFonts w:ascii="Source Sans Pro" w:hAnsi="Source Sans Pro" w:cstheme="minorHAnsi"/>
          <w:sz w:val="24"/>
          <w:szCs w:val="24"/>
        </w:rPr>
        <w:t>que suponen “</w:t>
      </w:r>
      <w:r w:rsidRPr="00072D18">
        <w:rPr>
          <w:rFonts w:ascii="Source Sans Pro" w:hAnsi="Source Sans Pro" w:cstheme="minorHAnsi"/>
          <w:sz w:val="24"/>
          <w:szCs w:val="24"/>
        </w:rPr>
        <w:t xml:space="preserve">un menoscabo grave del derecho a la protección de datos personales”. </w:t>
      </w:r>
    </w:p>
    <w:p w14:paraId="4918D77B" w14:textId="13151766" w:rsidR="0043098B" w:rsidRPr="00072D18" w:rsidRDefault="0043098B" w:rsidP="0043098B">
      <w:pPr>
        <w:ind w:right="-51"/>
        <w:jc w:val="both"/>
        <w:rPr>
          <w:rFonts w:ascii="Source Sans Pro" w:hAnsi="Source Sans Pro" w:cstheme="minorHAnsi"/>
          <w:sz w:val="24"/>
          <w:szCs w:val="24"/>
        </w:rPr>
      </w:pPr>
      <w:r w:rsidRPr="00072D18">
        <w:rPr>
          <w:rFonts w:ascii="Source Sans Pro" w:hAnsi="Source Sans Pro" w:cstheme="minorHAnsi"/>
          <w:sz w:val="24"/>
          <w:szCs w:val="24"/>
        </w:rPr>
        <w:t xml:space="preserve">Asimismo, </w:t>
      </w:r>
      <w:bookmarkStart w:id="1" w:name="_Hlk128741394"/>
      <w:r w:rsidRPr="00072D18">
        <w:rPr>
          <w:rFonts w:ascii="Source Sans Pro" w:hAnsi="Source Sans Pro" w:cstheme="minorHAnsi"/>
          <w:sz w:val="24"/>
          <w:szCs w:val="24"/>
        </w:rPr>
        <w:t xml:space="preserve">la Ley también añade que las personas mayores de 14 años podrán ser sancionadas por infracciones de la normativa de protección de datos personales. De hecho, cuando la autoría de los hechos cometidos corresponda a una persona menor de 18 años, </w:t>
      </w:r>
      <w:hyperlink r:id="rId11" w:history="1">
        <w:r w:rsidRPr="0043098B">
          <w:rPr>
            <w:rStyle w:val="Hipervnculo"/>
            <w:rFonts w:ascii="Source Sans Pro" w:hAnsi="Source Sans Pro" w:cstheme="minorHAnsi"/>
            <w:sz w:val="24"/>
            <w:szCs w:val="24"/>
          </w:rPr>
          <w:t>responderán de la multa impuesta sus padres o tutores</w:t>
        </w:r>
      </w:hyperlink>
      <w:r w:rsidRPr="00072D18">
        <w:rPr>
          <w:rFonts w:ascii="Source Sans Pro" w:hAnsi="Source Sans Pro" w:cstheme="minorHAnsi"/>
          <w:sz w:val="24"/>
          <w:szCs w:val="24"/>
        </w:rPr>
        <w:t>.</w:t>
      </w:r>
    </w:p>
    <w:bookmarkEnd w:id="1"/>
    <w:p w14:paraId="7F48D218" w14:textId="71DD5182" w:rsidR="00512F52" w:rsidRDefault="00512F52" w:rsidP="00512F52">
      <w:pPr>
        <w:spacing w:after="360"/>
        <w:jc w:val="both"/>
        <w:rPr>
          <w:rFonts w:ascii="Source Sans Pro" w:hAnsi="Source Sans Pro"/>
          <w:sz w:val="24"/>
          <w:szCs w:val="24"/>
        </w:rPr>
      </w:pPr>
      <w:r w:rsidRPr="00072D18">
        <w:rPr>
          <w:rFonts w:ascii="Source Sans Pro" w:hAnsi="Source Sans Pro"/>
          <w:sz w:val="24"/>
          <w:szCs w:val="24"/>
        </w:rPr>
        <w:t>A continuación</w:t>
      </w:r>
      <w:r w:rsidR="005D3355">
        <w:rPr>
          <w:rFonts w:ascii="Source Sans Pro" w:hAnsi="Source Sans Pro"/>
          <w:sz w:val="24"/>
          <w:szCs w:val="24"/>
        </w:rPr>
        <w:t>,</w:t>
      </w:r>
      <w:r w:rsidRPr="00072D18">
        <w:rPr>
          <w:rFonts w:ascii="Source Sans Pro" w:hAnsi="Source Sans Pro"/>
          <w:sz w:val="24"/>
          <w:szCs w:val="24"/>
        </w:rPr>
        <w:t xml:space="preserve"> se recogen algunos ejemplos de reclamaciones recibidas </w:t>
      </w:r>
      <w:r>
        <w:rPr>
          <w:rFonts w:ascii="Source Sans Pro" w:hAnsi="Source Sans Pro"/>
          <w:sz w:val="24"/>
          <w:szCs w:val="24"/>
        </w:rPr>
        <w:t>a través d</w:t>
      </w:r>
      <w:r w:rsidRPr="00072D18">
        <w:rPr>
          <w:rFonts w:ascii="Source Sans Pro" w:hAnsi="Source Sans Pro"/>
          <w:sz w:val="24"/>
          <w:szCs w:val="24"/>
        </w:rPr>
        <w:t>el Canal prioritario donde el responsable ha tratado de humillar o establecer una dominación sobre la otra persona</w:t>
      </w:r>
      <w:r>
        <w:rPr>
          <w:rFonts w:ascii="Source Sans Pro" w:hAnsi="Source Sans Pro"/>
          <w:sz w:val="24"/>
          <w:szCs w:val="24"/>
        </w:rPr>
        <w:t xml:space="preserve"> publicando </w:t>
      </w:r>
      <w:r w:rsidR="00557E39">
        <w:rPr>
          <w:rFonts w:ascii="Source Sans Pro" w:hAnsi="Source Sans Pro"/>
          <w:sz w:val="24"/>
          <w:szCs w:val="24"/>
        </w:rPr>
        <w:t>contenidos sexuales,</w:t>
      </w:r>
      <w:r>
        <w:rPr>
          <w:rFonts w:ascii="Source Sans Pro" w:hAnsi="Source Sans Pro"/>
          <w:sz w:val="24"/>
          <w:szCs w:val="24"/>
        </w:rPr>
        <w:t xml:space="preserve"> </w:t>
      </w:r>
      <w:r w:rsidR="00557E39">
        <w:rPr>
          <w:rFonts w:ascii="Source Sans Pro" w:hAnsi="Source Sans Pro"/>
          <w:sz w:val="24"/>
          <w:szCs w:val="24"/>
        </w:rPr>
        <w:t xml:space="preserve">y </w:t>
      </w:r>
      <w:r>
        <w:rPr>
          <w:rFonts w:ascii="Source Sans Pro" w:hAnsi="Source Sans Pro"/>
          <w:sz w:val="24"/>
          <w:szCs w:val="24"/>
        </w:rPr>
        <w:t xml:space="preserve">en los que </w:t>
      </w:r>
      <w:r w:rsidR="00557E39">
        <w:rPr>
          <w:rFonts w:ascii="Source Sans Pro" w:hAnsi="Source Sans Pro"/>
          <w:sz w:val="24"/>
          <w:szCs w:val="24"/>
        </w:rPr>
        <w:t xml:space="preserve">la Agencia </w:t>
      </w:r>
      <w:r>
        <w:rPr>
          <w:rFonts w:ascii="Source Sans Pro" w:hAnsi="Source Sans Pro"/>
          <w:sz w:val="24"/>
          <w:szCs w:val="24"/>
        </w:rPr>
        <w:t xml:space="preserve">ha </w:t>
      </w:r>
      <w:r w:rsidR="00557E39">
        <w:rPr>
          <w:rFonts w:ascii="Source Sans Pro" w:hAnsi="Source Sans Pro"/>
          <w:sz w:val="24"/>
          <w:szCs w:val="24"/>
        </w:rPr>
        <w:t xml:space="preserve">conseguido la retirada de </w:t>
      </w:r>
      <w:r>
        <w:rPr>
          <w:rFonts w:ascii="Source Sans Pro" w:hAnsi="Source Sans Pro"/>
          <w:sz w:val="24"/>
          <w:szCs w:val="24"/>
        </w:rPr>
        <w:t xml:space="preserve">los contenidos </w:t>
      </w:r>
      <w:r w:rsidR="00557E39">
        <w:rPr>
          <w:rFonts w:ascii="Source Sans Pro" w:hAnsi="Source Sans Pro"/>
          <w:sz w:val="24"/>
          <w:szCs w:val="24"/>
        </w:rPr>
        <w:t xml:space="preserve">y se ha impuesto una multa al responsable: </w:t>
      </w:r>
    </w:p>
    <w:p w14:paraId="08636247" w14:textId="518264C7" w:rsidR="001F7FC1" w:rsidRDefault="001F7FC1" w:rsidP="001F7FC1">
      <w:pPr>
        <w:pStyle w:val="Prrafodelista"/>
        <w:numPr>
          <w:ilvl w:val="0"/>
          <w:numId w:val="14"/>
        </w:numPr>
        <w:spacing w:after="360"/>
        <w:jc w:val="both"/>
        <w:rPr>
          <w:rFonts w:ascii="Source Sans Pro" w:hAnsi="Source Sans Pro"/>
          <w:sz w:val="24"/>
          <w:szCs w:val="24"/>
        </w:rPr>
      </w:pPr>
      <w:r w:rsidRPr="001F7FC1">
        <w:rPr>
          <w:rFonts w:ascii="Source Sans Pro" w:hAnsi="Source Sans Pro"/>
          <w:sz w:val="24"/>
          <w:szCs w:val="24"/>
          <w:u w:val="single"/>
        </w:rPr>
        <w:t xml:space="preserve">PS/00421/2022. </w:t>
      </w:r>
      <w:r w:rsidRPr="001F7FC1">
        <w:rPr>
          <w:rFonts w:ascii="Source Sans Pro" w:hAnsi="Source Sans Pro"/>
          <w:sz w:val="24"/>
          <w:szCs w:val="24"/>
        </w:rPr>
        <w:t xml:space="preserve">Una mujer denuncia que alguien ha publicado en un foro un anuncio de ella desnuda, que trata de humillarla publicando comentarios y que ofrece datos personales adicionales sobre su ubicación, de forma que todos los usuarios del foro puedan saber dónde reside. Se consigue la retirada del contenido y se le imputa una infracción de tratamiento de datos sin consentimiento con una multa de </w:t>
      </w:r>
      <w:r w:rsidRPr="001F7FC1">
        <w:rPr>
          <w:rFonts w:ascii="Source Sans Pro" w:hAnsi="Source Sans Pro"/>
          <w:b/>
          <w:bCs/>
          <w:sz w:val="24"/>
          <w:szCs w:val="24"/>
        </w:rPr>
        <w:t>10.000 euros</w:t>
      </w:r>
      <w:r w:rsidRPr="001F7FC1">
        <w:rPr>
          <w:rFonts w:ascii="Source Sans Pro" w:hAnsi="Source Sans Pro"/>
          <w:sz w:val="24"/>
          <w:szCs w:val="24"/>
        </w:rPr>
        <w:t>.</w:t>
      </w:r>
    </w:p>
    <w:p w14:paraId="1261000F" w14:textId="77777777" w:rsidR="007B5A10" w:rsidRPr="001F7FC1" w:rsidRDefault="007B5A10" w:rsidP="007B5A10">
      <w:pPr>
        <w:pStyle w:val="Prrafodelista"/>
        <w:spacing w:after="360"/>
        <w:jc w:val="both"/>
        <w:rPr>
          <w:rFonts w:ascii="Source Sans Pro" w:hAnsi="Source Sans Pro"/>
          <w:sz w:val="24"/>
          <w:szCs w:val="24"/>
        </w:rPr>
      </w:pPr>
    </w:p>
    <w:p w14:paraId="36501A19" w14:textId="0B579D05" w:rsidR="00557E39" w:rsidRPr="0043098B" w:rsidRDefault="00557E39" w:rsidP="0043098B">
      <w:pPr>
        <w:pStyle w:val="Prrafodelista"/>
        <w:numPr>
          <w:ilvl w:val="0"/>
          <w:numId w:val="14"/>
        </w:numPr>
        <w:spacing w:after="360"/>
        <w:jc w:val="both"/>
        <w:rPr>
          <w:rFonts w:ascii="Source Sans Pro" w:hAnsi="Source Sans Pro"/>
          <w:sz w:val="24"/>
          <w:szCs w:val="24"/>
        </w:rPr>
      </w:pPr>
      <w:r w:rsidRPr="0043098B">
        <w:rPr>
          <w:rFonts w:ascii="Source Sans Pro" w:hAnsi="Source Sans Pro"/>
          <w:sz w:val="24"/>
          <w:szCs w:val="24"/>
          <w:u w:val="single"/>
        </w:rPr>
        <w:t>PS/00107/2022</w:t>
      </w:r>
      <w:r w:rsidR="000B60BF" w:rsidRPr="0043098B">
        <w:rPr>
          <w:rFonts w:ascii="Source Sans Pro" w:hAnsi="Source Sans Pro"/>
          <w:sz w:val="24"/>
          <w:szCs w:val="24"/>
          <w:u w:val="single"/>
        </w:rPr>
        <w:t>.</w:t>
      </w:r>
      <w:r w:rsidR="000B60BF" w:rsidRPr="0043098B">
        <w:rPr>
          <w:rFonts w:ascii="Source Sans Pro" w:hAnsi="Source Sans Pro"/>
          <w:sz w:val="24"/>
          <w:szCs w:val="24"/>
        </w:rPr>
        <w:t xml:space="preserve"> </w:t>
      </w:r>
      <w:r w:rsidRPr="0043098B">
        <w:rPr>
          <w:rFonts w:ascii="Source Sans Pro" w:hAnsi="Source Sans Pro"/>
          <w:sz w:val="24"/>
          <w:szCs w:val="24"/>
        </w:rPr>
        <w:t xml:space="preserve">El infractor comenzó a hablar con una niña de 13 años en una red social, entablando una relación en la que la menor llegó a enviarle vídeos y fotos de carácter íntimo. Pasado un tiempo, el reclamado exigió a la niña que le siguiera mandando fotos y </w:t>
      </w:r>
      <w:r w:rsidR="005D3355" w:rsidRPr="0043098B">
        <w:rPr>
          <w:rFonts w:ascii="Source Sans Pro" w:hAnsi="Source Sans Pro"/>
          <w:sz w:val="24"/>
          <w:szCs w:val="24"/>
        </w:rPr>
        <w:t>vídeos,</w:t>
      </w:r>
      <w:r w:rsidRPr="0043098B">
        <w:rPr>
          <w:rFonts w:ascii="Source Sans Pro" w:hAnsi="Source Sans Pro"/>
          <w:sz w:val="24"/>
          <w:szCs w:val="24"/>
        </w:rPr>
        <w:t xml:space="preserve"> pero como </w:t>
      </w:r>
      <w:r w:rsidR="005D3355">
        <w:rPr>
          <w:rFonts w:ascii="Source Sans Pro" w:hAnsi="Source Sans Pro"/>
          <w:sz w:val="24"/>
          <w:szCs w:val="24"/>
        </w:rPr>
        <w:t>ella</w:t>
      </w:r>
      <w:r w:rsidRPr="0043098B">
        <w:rPr>
          <w:rFonts w:ascii="Source Sans Pro" w:hAnsi="Source Sans Pro"/>
          <w:sz w:val="24"/>
          <w:szCs w:val="24"/>
        </w:rPr>
        <w:t xml:space="preserve"> se negó, </w:t>
      </w:r>
      <w:r w:rsidR="007B5A10">
        <w:rPr>
          <w:rFonts w:ascii="Source Sans Pro" w:hAnsi="Source Sans Pro"/>
          <w:sz w:val="24"/>
          <w:szCs w:val="24"/>
        </w:rPr>
        <w:t xml:space="preserve">éste </w:t>
      </w:r>
      <w:r w:rsidRPr="0043098B">
        <w:rPr>
          <w:rFonts w:ascii="Source Sans Pro" w:hAnsi="Source Sans Pro"/>
          <w:sz w:val="24"/>
          <w:szCs w:val="24"/>
        </w:rPr>
        <w:t>la amedrentó diciéndole que subiría a las redes sociales</w:t>
      </w:r>
      <w:r w:rsidR="007B5A10">
        <w:rPr>
          <w:rFonts w:ascii="Source Sans Pro" w:hAnsi="Source Sans Pro"/>
          <w:sz w:val="24"/>
          <w:szCs w:val="24"/>
        </w:rPr>
        <w:t xml:space="preserve"> </w:t>
      </w:r>
      <w:r w:rsidR="007B5A10" w:rsidRPr="0043098B">
        <w:rPr>
          <w:rFonts w:ascii="Source Sans Pro" w:hAnsi="Source Sans Pro"/>
          <w:sz w:val="24"/>
          <w:szCs w:val="24"/>
        </w:rPr>
        <w:t>las fotos y vídeos que ya tenía</w:t>
      </w:r>
      <w:r w:rsidRPr="0043098B">
        <w:rPr>
          <w:rFonts w:ascii="Source Sans Pro" w:hAnsi="Source Sans Pro"/>
          <w:sz w:val="24"/>
          <w:szCs w:val="24"/>
        </w:rPr>
        <w:t xml:space="preserve">. La menor, ante el temor de que su imagen se difundiera en redes y llegara a sus conocidos, envió nuevos vídeos al reclamado. Se ordenó al infractor la eliminación de cualquier dato personal de la niña y la Agencia impuso una sanción de </w:t>
      </w:r>
      <w:r w:rsidRPr="0043098B">
        <w:rPr>
          <w:rFonts w:ascii="Source Sans Pro" w:hAnsi="Source Sans Pro"/>
          <w:b/>
          <w:bCs/>
          <w:sz w:val="24"/>
          <w:szCs w:val="24"/>
        </w:rPr>
        <w:t>5.000 euros</w:t>
      </w:r>
      <w:r w:rsidRPr="0043098B">
        <w:rPr>
          <w:rFonts w:ascii="Source Sans Pro" w:hAnsi="Source Sans Pro"/>
          <w:sz w:val="24"/>
          <w:szCs w:val="24"/>
        </w:rPr>
        <w:t xml:space="preserve"> por realizar un tratamiento ilícito de los datos de la niña.</w:t>
      </w:r>
      <w:r w:rsidR="000B60BF" w:rsidRPr="0043098B">
        <w:rPr>
          <w:rFonts w:ascii="Source Sans Pro" w:hAnsi="Source Sans Pro"/>
          <w:sz w:val="24"/>
          <w:szCs w:val="24"/>
        </w:rPr>
        <w:t xml:space="preserve"> </w:t>
      </w:r>
      <w:r w:rsidRPr="0043098B">
        <w:rPr>
          <w:rFonts w:ascii="Source Sans Pro" w:hAnsi="Source Sans Pro"/>
          <w:sz w:val="24"/>
          <w:szCs w:val="24"/>
        </w:rPr>
        <w:t xml:space="preserve">En este caso, dado que el infractor era también menor de 16 años, la sanción tuvo que ser abonada por </w:t>
      </w:r>
      <w:r w:rsidR="00415F33">
        <w:rPr>
          <w:rFonts w:ascii="Source Sans Pro" w:hAnsi="Source Sans Pro"/>
          <w:sz w:val="24"/>
          <w:szCs w:val="24"/>
        </w:rPr>
        <w:t>sus</w:t>
      </w:r>
      <w:r w:rsidRPr="0043098B">
        <w:rPr>
          <w:rFonts w:ascii="Source Sans Pro" w:hAnsi="Source Sans Pro"/>
          <w:sz w:val="24"/>
          <w:szCs w:val="24"/>
        </w:rPr>
        <w:t xml:space="preserve"> padres. </w:t>
      </w:r>
    </w:p>
    <w:p w14:paraId="753CD425" w14:textId="79C0DB73" w:rsidR="0043098B" w:rsidRDefault="0043098B" w:rsidP="00557E39">
      <w:pPr>
        <w:spacing w:after="360"/>
        <w:jc w:val="both"/>
        <w:rPr>
          <w:rFonts w:ascii="Source Sans Pro" w:hAnsi="Source Sans Pro"/>
          <w:sz w:val="24"/>
          <w:szCs w:val="24"/>
        </w:rPr>
      </w:pPr>
      <w:r>
        <w:rPr>
          <w:rFonts w:ascii="Source Sans Pro" w:hAnsi="Source Sans Pro"/>
          <w:sz w:val="24"/>
          <w:szCs w:val="24"/>
        </w:rPr>
        <w:t xml:space="preserve">En este sentido, </w:t>
      </w:r>
      <w:r w:rsidRPr="0043098B">
        <w:rPr>
          <w:rFonts w:ascii="Source Sans Pro" w:hAnsi="Source Sans Pro"/>
          <w:b/>
          <w:bCs/>
          <w:sz w:val="24"/>
          <w:szCs w:val="24"/>
        </w:rPr>
        <w:t>padres, madres o tutores legales pueden llegar a tener que responder económicamente</w:t>
      </w:r>
      <w:r w:rsidRPr="0043098B">
        <w:rPr>
          <w:rFonts w:ascii="Source Sans Pro" w:hAnsi="Source Sans Pro"/>
          <w:sz w:val="24"/>
          <w:szCs w:val="24"/>
        </w:rPr>
        <w:t xml:space="preserve"> por las infracciones administrativas y conductas delictivas de sus hijos e hijas menores de edad, así como por los daños y perjuicios materiales y morales causados. </w:t>
      </w:r>
      <w:r>
        <w:rPr>
          <w:rFonts w:ascii="Source Sans Pro" w:hAnsi="Source Sans Pro"/>
          <w:sz w:val="24"/>
          <w:szCs w:val="24"/>
        </w:rPr>
        <w:t>Además de esa responsabilidad administrativa, también puede existir responsabilidad disciplinaria, civil y penal. L</w:t>
      </w:r>
      <w:r w:rsidRPr="0043098B">
        <w:rPr>
          <w:rFonts w:ascii="Source Sans Pro" w:hAnsi="Source Sans Pro"/>
          <w:sz w:val="24"/>
          <w:szCs w:val="24"/>
        </w:rPr>
        <w:t xml:space="preserve">os menores de edad mayores de 14 años responden por delitos tipificados en el Código Penal como </w:t>
      </w:r>
      <w:r w:rsidRPr="0043098B">
        <w:rPr>
          <w:rFonts w:ascii="Source Sans Pro" w:hAnsi="Source Sans Pro"/>
          <w:sz w:val="24"/>
          <w:szCs w:val="24"/>
        </w:rPr>
        <w:lastRenderedPageBreak/>
        <w:t xml:space="preserve">acoso, amenazas o difusión o reenvío de imágenes que menoscaben gravemente la intimidad de una persona, aunque se hubieran obtenido con su permiso, aplicables en casos de sexting, ciberacoso o ciberbullying. </w:t>
      </w:r>
    </w:p>
    <w:p w14:paraId="76AFCE80" w14:textId="0038186E" w:rsidR="00B04C62" w:rsidRDefault="00B04C62" w:rsidP="00557E39">
      <w:pPr>
        <w:spacing w:after="360"/>
        <w:jc w:val="both"/>
        <w:rPr>
          <w:rFonts w:ascii="Source Sans Pro" w:hAnsi="Source Sans Pro"/>
          <w:sz w:val="24"/>
          <w:szCs w:val="24"/>
        </w:rPr>
      </w:pPr>
      <w:r w:rsidRPr="00B04C62">
        <w:rPr>
          <w:rFonts w:ascii="Source Sans Pro" w:hAnsi="Source Sans Pro"/>
          <w:sz w:val="24"/>
          <w:szCs w:val="24"/>
        </w:rPr>
        <w:t xml:space="preserve">La denuncia realizada en el </w:t>
      </w:r>
      <w:hyperlink r:id="rId12" w:history="1">
        <w:r w:rsidRPr="00B04C62">
          <w:rPr>
            <w:rStyle w:val="Hipervnculo"/>
            <w:rFonts w:ascii="Source Sans Pro" w:hAnsi="Source Sans Pro"/>
            <w:sz w:val="24"/>
            <w:szCs w:val="24"/>
          </w:rPr>
          <w:t>Canal prioritario</w:t>
        </w:r>
      </w:hyperlink>
      <w:r w:rsidRPr="00B04C62">
        <w:rPr>
          <w:rFonts w:ascii="Source Sans Pro" w:hAnsi="Source Sans Pro"/>
          <w:sz w:val="24"/>
          <w:szCs w:val="24"/>
        </w:rPr>
        <w:t xml:space="preserve"> es independiente de la que pueda plantearse ante las Fuerzas y Cuerpos de Seguridad del Estado o la Fiscalía.</w:t>
      </w:r>
      <w:r>
        <w:rPr>
          <w:rFonts w:ascii="Source Sans Pro" w:hAnsi="Source Sans Pro"/>
          <w:sz w:val="24"/>
          <w:szCs w:val="24"/>
        </w:rPr>
        <w:t xml:space="preserve"> Además, </w:t>
      </w:r>
      <w:r>
        <w:rPr>
          <w:rFonts w:ascii="Source Sans Pro" w:hAnsi="Source Sans Pro" w:cstheme="minorHAnsi"/>
          <w:sz w:val="24"/>
          <w:szCs w:val="24"/>
        </w:rPr>
        <w:t xml:space="preserve">para </w:t>
      </w:r>
      <w:r w:rsidRPr="004F6D75">
        <w:rPr>
          <w:rFonts w:ascii="Source Sans Pro" w:hAnsi="Source Sans Pro" w:cstheme="minorHAnsi"/>
          <w:sz w:val="24"/>
          <w:szCs w:val="24"/>
        </w:rPr>
        <w:t xml:space="preserve">facilitar la </w:t>
      </w:r>
      <w:r>
        <w:rPr>
          <w:rFonts w:ascii="Source Sans Pro" w:hAnsi="Source Sans Pro" w:cstheme="minorHAnsi"/>
          <w:sz w:val="24"/>
          <w:szCs w:val="24"/>
        </w:rPr>
        <w:t xml:space="preserve">denuncia </w:t>
      </w:r>
      <w:r w:rsidRPr="004F6D75">
        <w:rPr>
          <w:rFonts w:ascii="Source Sans Pro" w:hAnsi="Source Sans Pro" w:cstheme="minorHAnsi"/>
          <w:sz w:val="24"/>
          <w:szCs w:val="24"/>
        </w:rPr>
        <w:t xml:space="preserve">de este tipo de casos a los menores de edad, </w:t>
      </w:r>
      <w:r>
        <w:rPr>
          <w:rFonts w:ascii="Source Sans Pro" w:hAnsi="Source Sans Pro" w:cstheme="minorHAnsi"/>
          <w:sz w:val="24"/>
          <w:szCs w:val="24"/>
        </w:rPr>
        <w:t xml:space="preserve">la Agencia ha flexibilizado </w:t>
      </w:r>
      <w:r w:rsidRPr="004F6D75">
        <w:rPr>
          <w:rFonts w:ascii="Source Sans Pro" w:hAnsi="Source Sans Pro" w:cstheme="minorHAnsi"/>
          <w:sz w:val="24"/>
          <w:szCs w:val="24"/>
        </w:rPr>
        <w:t>los requisitos, facilitando un medio de contacto basado en un formulario abierto, sin necesidad de presentar certificado digital</w:t>
      </w:r>
      <w:r>
        <w:rPr>
          <w:rFonts w:ascii="Source Sans Pro" w:hAnsi="Source Sans Pro" w:cstheme="minorHAnsi"/>
          <w:sz w:val="24"/>
          <w:szCs w:val="24"/>
        </w:rPr>
        <w:t xml:space="preserve">: </w:t>
      </w:r>
    </w:p>
    <w:p w14:paraId="758D4250" w14:textId="3B2F6DE8" w:rsidR="00B04C62" w:rsidRPr="00AD7A0E" w:rsidRDefault="00B04C62" w:rsidP="00B04C62">
      <w:pPr>
        <w:pStyle w:val="Prrafodelista"/>
        <w:numPr>
          <w:ilvl w:val="0"/>
          <w:numId w:val="15"/>
        </w:numPr>
        <w:spacing w:after="360"/>
        <w:jc w:val="both"/>
        <w:rPr>
          <w:rStyle w:val="Hipervnculo"/>
          <w:rFonts w:ascii="Source Sans Pro" w:hAnsi="Source Sans Pro"/>
          <w:color w:val="auto"/>
          <w:sz w:val="24"/>
          <w:szCs w:val="24"/>
          <w:u w:val="none"/>
        </w:rPr>
      </w:pPr>
      <w:r w:rsidRPr="00B04C62">
        <w:rPr>
          <w:rFonts w:ascii="Source Sans Pro" w:hAnsi="Source Sans Pro"/>
          <w:sz w:val="24"/>
          <w:szCs w:val="24"/>
        </w:rPr>
        <w:t xml:space="preserve">La denuncia de contenido sexual o violento </w:t>
      </w:r>
      <w:r>
        <w:rPr>
          <w:rFonts w:ascii="Source Sans Pro" w:hAnsi="Source Sans Pro"/>
          <w:sz w:val="24"/>
          <w:szCs w:val="24"/>
        </w:rPr>
        <w:t xml:space="preserve">publicado </w:t>
      </w:r>
      <w:r w:rsidRPr="00B04C62">
        <w:rPr>
          <w:rFonts w:ascii="Source Sans Pro" w:hAnsi="Source Sans Pro"/>
          <w:sz w:val="24"/>
          <w:szCs w:val="24"/>
        </w:rPr>
        <w:t xml:space="preserve">en Internet sin el consentimiento de la persona afectada puede realizarse </w:t>
      </w:r>
      <w:hyperlink r:id="rId13" w:history="1">
        <w:r w:rsidRPr="00B04C62">
          <w:rPr>
            <w:rStyle w:val="Hipervnculo"/>
            <w:rFonts w:ascii="Source Sans Pro" w:hAnsi="Source Sans Pro"/>
            <w:sz w:val="24"/>
            <w:szCs w:val="24"/>
          </w:rPr>
          <w:t>a través de este enlace</w:t>
        </w:r>
      </w:hyperlink>
    </w:p>
    <w:p w14:paraId="070CB8B1" w14:textId="77777777" w:rsidR="00AD7A0E" w:rsidRPr="00B04C62" w:rsidRDefault="00AD7A0E" w:rsidP="00AD7A0E">
      <w:pPr>
        <w:pStyle w:val="Prrafodelista"/>
        <w:spacing w:after="360"/>
        <w:jc w:val="both"/>
        <w:rPr>
          <w:rFonts w:ascii="Source Sans Pro" w:hAnsi="Source Sans Pro"/>
          <w:sz w:val="24"/>
          <w:szCs w:val="24"/>
        </w:rPr>
      </w:pPr>
    </w:p>
    <w:p w14:paraId="15D5CD0D" w14:textId="33C48B79" w:rsidR="006D0706" w:rsidRPr="00B04C62" w:rsidRDefault="00B04C62" w:rsidP="00CE769D">
      <w:pPr>
        <w:pStyle w:val="Prrafodelista"/>
        <w:numPr>
          <w:ilvl w:val="0"/>
          <w:numId w:val="15"/>
        </w:numPr>
        <w:spacing w:after="360"/>
        <w:jc w:val="both"/>
        <w:rPr>
          <w:rFonts w:ascii="Source Sans Pro" w:hAnsi="Source Sans Pro"/>
          <w:sz w:val="24"/>
          <w:szCs w:val="24"/>
        </w:rPr>
      </w:pPr>
      <w:r w:rsidRPr="00B04C62">
        <w:rPr>
          <w:rFonts w:ascii="Source Sans Pro" w:hAnsi="Source Sans Pro"/>
          <w:sz w:val="24"/>
          <w:szCs w:val="24"/>
        </w:rPr>
        <w:t xml:space="preserve">En el caso de los </w:t>
      </w:r>
      <w:r>
        <w:rPr>
          <w:rFonts w:ascii="Source Sans Pro" w:hAnsi="Source Sans Pro"/>
          <w:sz w:val="24"/>
          <w:szCs w:val="24"/>
        </w:rPr>
        <w:t xml:space="preserve">y las </w:t>
      </w:r>
      <w:r w:rsidRPr="00B04C62">
        <w:rPr>
          <w:rFonts w:ascii="Source Sans Pro" w:hAnsi="Source Sans Pro"/>
          <w:sz w:val="24"/>
          <w:szCs w:val="24"/>
        </w:rPr>
        <w:t xml:space="preserve">menores de 18 años, la Agencia también ha habilitado </w:t>
      </w:r>
      <w:hyperlink r:id="rId14" w:history="1">
        <w:r w:rsidRPr="00B04C62">
          <w:rPr>
            <w:rStyle w:val="Hipervnculo"/>
            <w:rFonts w:ascii="Source Sans Pro" w:hAnsi="Source Sans Pro"/>
            <w:sz w:val="24"/>
            <w:szCs w:val="24"/>
          </w:rPr>
          <w:t>una forma de contacto</w:t>
        </w:r>
      </w:hyperlink>
      <w:r w:rsidRPr="00B04C62">
        <w:rPr>
          <w:rFonts w:ascii="Source Sans Pro" w:hAnsi="Source Sans Pro"/>
          <w:sz w:val="24"/>
          <w:szCs w:val="24"/>
        </w:rPr>
        <w:t xml:space="preserve"> para denunciar la difusión de este tipo de contenidos</w:t>
      </w:r>
    </w:p>
    <w:p w14:paraId="5362DF31" w14:textId="20BF08C9" w:rsidR="004A605B" w:rsidRPr="008F6838" w:rsidRDefault="004A605B" w:rsidP="004A605B">
      <w:pPr>
        <w:spacing w:after="360"/>
        <w:jc w:val="both"/>
        <w:rPr>
          <w:rFonts w:ascii="Source Sans Pro" w:hAnsi="Source Sans Pro"/>
          <w:sz w:val="24"/>
          <w:szCs w:val="24"/>
        </w:rPr>
      </w:pPr>
      <w:r w:rsidRPr="008F6838">
        <w:rPr>
          <w:rFonts w:ascii="Source Sans Pro" w:hAnsi="Source Sans Pro"/>
          <w:sz w:val="24"/>
          <w:szCs w:val="24"/>
        </w:rPr>
        <w:t xml:space="preserve"> </w:t>
      </w:r>
      <w:bookmarkEnd w:id="0"/>
    </w:p>
    <w:sectPr w:rsidR="004A605B" w:rsidRPr="008F6838" w:rsidSect="004C484A">
      <w:footerReference w:type="default" r:id="rId15"/>
      <w:pgSz w:w="11906" w:h="16838"/>
      <w:pgMar w:top="1418" w:right="1701" w:bottom="1134" w:left="1701"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24A9" w14:textId="77777777" w:rsidR="00B62715" w:rsidRDefault="00B62715">
      <w:pPr>
        <w:spacing w:after="0" w:line="240" w:lineRule="auto"/>
      </w:pPr>
      <w:r>
        <w:separator/>
      </w:r>
    </w:p>
  </w:endnote>
  <w:endnote w:type="continuationSeparator" w:id="0">
    <w:p w14:paraId="67DC970E" w14:textId="77777777" w:rsidR="00B62715" w:rsidRDefault="00B6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Yuanti-TC-Regular">
    <w:altName w:val="Yu Gothic"/>
    <w:panose1 w:val="00000000000000000000"/>
    <w:charset w:val="80"/>
    <w:family w:val="auto"/>
    <w:notTrueType/>
    <w:pitch w:val="default"/>
    <w:sig w:usb0="00000001" w:usb1="08070000" w:usb2="00000010" w:usb3="00000000" w:csb0="00020000" w:csb1="00000000"/>
  </w:font>
  <w:font w:name="SourceSansPro-Regular">
    <w:altName w:val="Calibri"/>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43D3" w14:textId="77777777" w:rsidR="00993D59" w:rsidRDefault="00993D59" w:rsidP="00993D59">
    <w:pPr>
      <w:pStyle w:val="Piedepgina"/>
    </w:pPr>
    <w:r>
      <w:rPr>
        <w:rFonts w:ascii="Times New Roman" w:hAnsi="Times New Roman"/>
        <w:sz w:val="24"/>
        <w:szCs w:val="24"/>
      </w:rPr>
      <w:tab/>
    </w:r>
    <w:hyperlink r:id="rId1" w:history="1">
      <w:r w:rsidRPr="00902F9A">
        <w:rPr>
          <w:rStyle w:val="Hipervnculo"/>
          <w:rFonts w:ascii="Source Sans Pro" w:hAnsi="Source Sans Pro"/>
          <w:sz w:val="24"/>
          <w:szCs w:val="24"/>
        </w:rPr>
        <w:t>Web</w:t>
      </w:r>
    </w:hyperlink>
    <w:r w:rsidRPr="00902F9A">
      <w:rPr>
        <w:rFonts w:ascii="Source Sans Pro" w:hAnsi="Source Sans Pro"/>
        <w:sz w:val="24"/>
        <w:szCs w:val="24"/>
      </w:rPr>
      <w:t xml:space="preserve"> | </w:t>
    </w:r>
    <w:hyperlink r:id="rId2" w:history="1">
      <w:r w:rsidRPr="00902F9A">
        <w:rPr>
          <w:rStyle w:val="Hipervnculo"/>
          <w:rFonts w:ascii="Source Sans Pro" w:hAnsi="Source Sans Pro"/>
          <w:sz w:val="24"/>
          <w:szCs w:val="24"/>
        </w:rPr>
        <w:t>Twitter</w:t>
      </w:r>
    </w:hyperlink>
    <w:r w:rsidRPr="00902F9A">
      <w:rPr>
        <w:rFonts w:ascii="Source Sans Pro" w:hAnsi="Source Sans Pro"/>
        <w:sz w:val="24"/>
        <w:szCs w:val="24"/>
      </w:rPr>
      <w:t xml:space="preserve"> | </w:t>
    </w:r>
    <w:hyperlink r:id="rId3" w:history="1">
      <w:r w:rsidRPr="00902F9A">
        <w:rPr>
          <w:rStyle w:val="Hipervnculo"/>
          <w:rFonts w:ascii="Source Sans Pro" w:hAnsi="Source Sans Pro"/>
          <w:sz w:val="24"/>
          <w:szCs w:val="24"/>
        </w:rPr>
        <w:t>LinkedIn</w:t>
      </w:r>
    </w:hyperlink>
    <w:r>
      <w:rPr>
        <w:rStyle w:val="Hipervnculo"/>
        <w:rFonts w:ascii="Source Sans Pro" w:hAnsi="Source Sans Pro"/>
        <w:sz w:val="24"/>
        <w:szCs w:val="24"/>
      </w:rPr>
      <w:t xml:space="preserve"> </w:t>
    </w:r>
    <w:r w:rsidRPr="00902F9A">
      <w:rPr>
        <w:rFonts w:ascii="Source Sans Pro" w:hAnsi="Source Sans Pro"/>
        <w:sz w:val="24"/>
        <w:szCs w:val="24"/>
      </w:rPr>
      <w:t xml:space="preserve">| </w:t>
    </w:r>
    <w:hyperlink r:id="rId4" w:history="1">
      <w:r w:rsidRPr="00A67462">
        <w:rPr>
          <w:rStyle w:val="Hipervnculo"/>
          <w:rFonts w:ascii="Source Sans Pro" w:hAnsi="Source Sans Pro"/>
          <w:sz w:val="24"/>
          <w:szCs w:val="24"/>
        </w:rPr>
        <w:t>Instagram</w:t>
      </w:r>
    </w:hyperlink>
    <w:r>
      <w:rPr>
        <w:rFonts w:ascii="Times New Roman" w:hAnsi="Times New Roman"/>
        <w:sz w:val="24"/>
        <w:szCs w:val="24"/>
      </w:rPr>
      <w:tab/>
    </w:r>
  </w:p>
  <w:p w14:paraId="17620DFB" w14:textId="777921E5" w:rsidR="00C95A33" w:rsidRPr="00993D59" w:rsidRDefault="00C95A33" w:rsidP="00993D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C80B" w14:textId="77777777" w:rsidR="00B62715" w:rsidRDefault="00B62715">
      <w:pPr>
        <w:spacing w:after="0" w:line="240" w:lineRule="auto"/>
      </w:pPr>
      <w:r>
        <w:separator/>
      </w:r>
    </w:p>
  </w:footnote>
  <w:footnote w:type="continuationSeparator" w:id="0">
    <w:p w14:paraId="210AE858" w14:textId="77777777" w:rsidR="00B62715" w:rsidRDefault="00B62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7A8"/>
    <w:multiLevelType w:val="multilevel"/>
    <w:tmpl w:val="276E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0354C"/>
    <w:multiLevelType w:val="hybridMultilevel"/>
    <w:tmpl w:val="E6E8038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0EAF7F29"/>
    <w:multiLevelType w:val="hybridMultilevel"/>
    <w:tmpl w:val="B12C6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83555C"/>
    <w:multiLevelType w:val="multilevel"/>
    <w:tmpl w:val="EFE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D12A2"/>
    <w:multiLevelType w:val="hybridMultilevel"/>
    <w:tmpl w:val="23BE7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9408CC"/>
    <w:multiLevelType w:val="hybridMultilevel"/>
    <w:tmpl w:val="79146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BF5B94"/>
    <w:multiLevelType w:val="hybridMultilevel"/>
    <w:tmpl w:val="B5C0F3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B3E1A"/>
    <w:multiLevelType w:val="hybridMultilevel"/>
    <w:tmpl w:val="5370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2C78B4"/>
    <w:multiLevelType w:val="multilevel"/>
    <w:tmpl w:val="E99E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D559AC"/>
    <w:multiLevelType w:val="multilevel"/>
    <w:tmpl w:val="E0F8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8C726D"/>
    <w:multiLevelType w:val="hybridMultilevel"/>
    <w:tmpl w:val="17B85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5B0600B"/>
    <w:multiLevelType w:val="hybridMultilevel"/>
    <w:tmpl w:val="87207BA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2B0A05"/>
    <w:multiLevelType w:val="hybridMultilevel"/>
    <w:tmpl w:val="07328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D86168"/>
    <w:multiLevelType w:val="hybridMultilevel"/>
    <w:tmpl w:val="5B706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81873DC"/>
    <w:multiLevelType w:val="hybridMultilevel"/>
    <w:tmpl w:val="3BDCB3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163007379">
    <w:abstractNumId w:val="0"/>
  </w:num>
  <w:num w:numId="2" w16cid:durableId="190531758">
    <w:abstractNumId w:val="13"/>
  </w:num>
  <w:num w:numId="3" w16cid:durableId="219365100">
    <w:abstractNumId w:val="6"/>
  </w:num>
  <w:num w:numId="4" w16cid:durableId="714815975">
    <w:abstractNumId w:val="9"/>
  </w:num>
  <w:num w:numId="5" w16cid:durableId="1973558105">
    <w:abstractNumId w:val="12"/>
  </w:num>
  <w:num w:numId="6" w16cid:durableId="1801606091">
    <w:abstractNumId w:val="11"/>
  </w:num>
  <w:num w:numId="7" w16cid:durableId="2082872118">
    <w:abstractNumId w:val="5"/>
  </w:num>
  <w:num w:numId="8" w16cid:durableId="489179078">
    <w:abstractNumId w:val="8"/>
  </w:num>
  <w:num w:numId="9" w16cid:durableId="347489566">
    <w:abstractNumId w:val="3"/>
  </w:num>
  <w:num w:numId="10" w16cid:durableId="1468402308">
    <w:abstractNumId w:val="4"/>
  </w:num>
  <w:num w:numId="11" w16cid:durableId="1095246355">
    <w:abstractNumId w:val="1"/>
  </w:num>
  <w:num w:numId="12" w16cid:durableId="1140423515">
    <w:abstractNumId w:val="14"/>
  </w:num>
  <w:num w:numId="13" w16cid:durableId="1820918961">
    <w:abstractNumId w:val="7"/>
  </w:num>
  <w:num w:numId="14" w16cid:durableId="1005017724">
    <w:abstractNumId w:val="2"/>
  </w:num>
  <w:num w:numId="15" w16cid:durableId="5599009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69"/>
    <w:rsid w:val="0000154E"/>
    <w:rsid w:val="000069E1"/>
    <w:rsid w:val="0001291B"/>
    <w:rsid w:val="00013B9E"/>
    <w:rsid w:val="00014441"/>
    <w:rsid w:val="000167A3"/>
    <w:rsid w:val="00016BE9"/>
    <w:rsid w:val="000170EE"/>
    <w:rsid w:val="00017814"/>
    <w:rsid w:val="0002107C"/>
    <w:rsid w:val="00022671"/>
    <w:rsid w:val="0002551A"/>
    <w:rsid w:val="00026008"/>
    <w:rsid w:val="00036901"/>
    <w:rsid w:val="00044667"/>
    <w:rsid w:val="00046463"/>
    <w:rsid w:val="000528C0"/>
    <w:rsid w:val="000537D2"/>
    <w:rsid w:val="00071B78"/>
    <w:rsid w:val="00072638"/>
    <w:rsid w:val="000765F2"/>
    <w:rsid w:val="00076C62"/>
    <w:rsid w:val="000973E9"/>
    <w:rsid w:val="000B60BF"/>
    <w:rsid w:val="000C191C"/>
    <w:rsid w:val="000C4ECB"/>
    <w:rsid w:val="000C61AC"/>
    <w:rsid w:val="000C6795"/>
    <w:rsid w:val="000D0330"/>
    <w:rsid w:val="000D7B7D"/>
    <w:rsid w:val="000E071B"/>
    <w:rsid w:val="000E3990"/>
    <w:rsid w:val="00103285"/>
    <w:rsid w:val="00106AC5"/>
    <w:rsid w:val="001155F6"/>
    <w:rsid w:val="0012088C"/>
    <w:rsid w:val="0012344A"/>
    <w:rsid w:val="001242A8"/>
    <w:rsid w:val="001475DE"/>
    <w:rsid w:val="00154583"/>
    <w:rsid w:val="001547A4"/>
    <w:rsid w:val="0015643F"/>
    <w:rsid w:val="00165913"/>
    <w:rsid w:val="00167963"/>
    <w:rsid w:val="00172CCA"/>
    <w:rsid w:val="001802D7"/>
    <w:rsid w:val="00185FA8"/>
    <w:rsid w:val="00190CE2"/>
    <w:rsid w:val="0019219C"/>
    <w:rsid w:val="00194EF9"/>
    <w:rsid w:val="001A0467"/>
    <w:rsid w:val="001A0892"/>
    <w:rsid w:val="001A6742"/>
    <w:rsid w:val="001C63B0"/>
    <w:rsid w:val="001C779B"/>
    <w:rsid w:val="001D5DE2"/>
    <w:rsid w:val="001E0184"/>
    <w:rsid w:val="001E1A4D"/>
    <w:rsid w:val="001E34D3"/>
    <w:rsid w:val="001F0249"/>
    <w:rsid w:val="001F6292"/>
    <w:rsid w:val="001F6CDA"/>
    <w:rsid w:val="001F7FC1"/>
    <w:rsid w:val="002011CC"/>
    <w:rsid w:val="00202907"/>
    <w:rsid w:val="00203C18"/>
    <w:rsid w:val="0021437C"/>
    <w:rsid w:val="00216325"/>
    <w:rsid w:val="00222344"/>
    <w:rsid w:val="00223E20"/>
    <w:rsid w:val="0023335F"/>
    <w:rsid w:val="00240248"/>
    <w:rsid w:val="00243087"/>
    <w:rsid w:val="00245452"/>
    <w:rsid w:val="00245B14"/>
    <w:rsid w:val="00246F62"/>
    <w:rsid w:val="00250039"/>
    <w:rsid w:val="00252780"/>
    <w:rsid w:val="00262279"/>
    <w:rsid w:val="002622AB"/>
    <w:rsid w:val="002651DD"/>
    <w:rsid w:val="00271FC1"/>
    <w:rsid w:val="00272F1A"/>
    <w:rsid w:val="00283A54"/>
    <w:rsid w:val="00284E69"/>
    <w:rsid w:val="00286493"/>
    <w:rsid w:val="0029202C"/>
    <w:rsid w:val="002A0BF8"/>
    <w:rsid w:val="002A145A"/>
    <w:rsid w:val="002A7644"/>
    <w:rsid w:val="002B5A97"/>
    <w:rsid w:val="002B7777"/>
    <w:rsid w:val="002B7AE8"/>
    <w:rsid w:val="002C3630"/>
    <w:rsid w:val="002D2132"/>
    <w:rsid w:val="002D3835"/>
    <w:rsid w:val="002D7627"/>
    <w:rsid w:val="002E662B"/>
    <w:rsid w:val="00306287"/>
    <w:rsid w:val="00312BB3"/>
    <w:rsid w:val="0031508D"/>
    <w:rsid w:val="00323D7A"/>
    <w:rsid w:val="0032627C"/>
    <w:rsid w:val="003307EB"/>
    <w:rsid w:val="00337D9E"/>
    <w:rsid w:val="00344514"/>
    <w:rsid w:val="00361203"/>
    <w:rsid w:val="0036375A"/>
    <w:rsid w:val="00366019"/>
    <w:rsid w:val="003663CF"/>
    <w:rsid w:val="00370535"/>
    <w:rsid w:val="00375BFE"/>
    <w:rsid w:val="00383856"/>
    <w:rsid w:val="00386D22"/>
    <w:rsid w:val="00387A37"/>
    <w:rsid w:val="003A3B67"/>
    <w:rsid w:val="003B1725"/>
    <w:rsid w:val="003B3613"/>
    <w:rsid w:val="003C4009"/>
    <w:rsid w:val="003E120D"/>
    <w:rsid w:val="003E2AFD"/>
    <w:rsid w:val="003E3141"/>
    <w:rsid w:val="003E3B4F"/>
    <w:rsid w:val="003E4BC9"/>
    <w:rsid w:val="003F76E6"/>
    <w:rsid w:val="004010A0"/>
    <w:rsid w:val="00406258"/>
    <w:rsid w:val="00414A60"/>
    <w:rsid w:val="00415F33"/>
    <w:rsid w:val="0043098B"/>
    <w:rsid w:val="0043163F"/>
    <w:rsid w:val="00444FCA"/>
    <w:rsid w:val="00453EA6"/>
    <w:rsid w:val="00455C1E"/>
    <w:rsid w:val="00460BDE"/>
    <w:rsid w:val="0046558D"/>
    <w:rsid w:val="00467AB8"/>
    <w:rsid w:val="004739AA"/>
    <w:rsid w:val="00476ECE"/>
    <w:rsid w:val="004936BF"/>
    <w:rsid w:val="004A4ACC"/>
    <w:rsid w:val="004A5530"/>
    <w:rsid w:val="004A565A"/>
    <w:rsid w:val="004A605B"/>
    <w:rsid w:val="004B7973"/>
    <w:rsid w:val="004C484A"/>
    <w:rsid w:val="004D5DAD"/>
    <w:rsid w:val="004E5B00"/>
    <w:rsid w:val="004E7C56"/>
    <w:rsid w:val="005011FD"/>
    <w:rsid w:val="00503940"/>
    <w:rsid w:val="0050785E"/>
    <w:rsid w:val="00510AC2"/>
    <w:rsid w:val="00512AB6"/>
    <w:rsid w:val="00512F52"/>
    <w:rsid w:val="00514414"/>
    <w:rsid w:val="0053305B"/>
    <w:rsid w:val="00542886"/>
    <w:rsid w:val="00546FB7"/>
    <w:rsid w:val="00552404"/>
    <w:rsid w:val="00552552"/>
    <w:rsid w:val="00554BE5"/>
    <w:rsid w:val="00557E39"/>
    <w:rsid w:val="00573B16"/>
    <w:rsid w:val="00575933"/>
    <w:rsid w:val="00584717"/>
    <w:rsid w:val="00591542"/>
    <w:rsid w:val="00593D6A"/>
    <w:rsid w:val="005A1707"/>
    <w:rsid w:val="005A6E30"/>
    <w:rsid w:val="005B6202"/>
    <w:rsid w:val="005D1206"/>
    <w:rsid w:val="005D2CB3"/>
    <w:rsid w:val="005D3355"/>
    <w:rsid w:val="005E1383"/>
    <w:rsid w:val="005E2126"/>
    <w:rsid w:val="005E55C5"/>
    <w:rsid w:val="005F742C"/>
    <w:rsid w:val="006053A9"/>
    <w:rsid w:val="00610A68"/>
    <w:rsid w:val="00620BA3"/>
    <w:rsid w:val="00622B9B"/>
    <w:rsid w:val="00625084"/>
    <w:rsid w:val="00627CE8"/>
    <w:rsid w:val="00630A58"/>
    <w:rsid w:val="0063176A"/>
    <w:rsid w:val="00633C8A"/>
    <w:rsid w:val="00635696"/>
    <w:rsid w:val="00637F96"/>
    <w:rsid w:val="00641B3A"/>
    <w:rsid w:val="00643580"/>
    <w:rsid w:val="006450F8"/>
    <w:rsid w:val="0064779C"/>
    <w:rsid w:val="00660EE1"/>
    <w:rsid w:val="006661DF"/>
    <w:rsid w:val="0067187D"/>
    <w:rsid w:val="00675EAC"/>
    <w:rsid w:val="00676124"/>
    <w:rsid w:val="006818E0"/>
    <w:rsid w:val="00690176"/>
    <w:rsid w:val="00694EFC"/>
    <w:rsid w:val="00696080"/>
    <w:rsid w:val="00696500"/>
    <w:rsid w:val="00696D93"/>
    <w:rsid w:val="006A2811"/>
    <w:rsid w:val="006B0A8F"/>
    <w:rsid w:val="006B0B0E"/>
    <w:rsid w:val="006B55BE"/>
    <w:rsid w:val="006B65EE"/>
    <w:rsid w:val="006D0706"/>
    <w:rsid w:val="006D34C0"/>
    <w:rsid w:val="006D517C"/>
    <w:rsid w:val="006D5475"/>
    <w:rsid w:val="006D766D"/>
    <w:rsid w:val="006E43A6"/>
    <w:rsid w:val="006F4160"/>
    <w:rsid w:val="006F638D"/>
    <w:rsid w:val="006F762D"/>
    <w:rsid w:val="00702E5F"/>
    <w:rsid w:val="00705B13"/>
    <w:rsid w:val="00710F53"/>
    <w:rsid w:val="00721D61"/>
    <w:rsid w:val="00724AAA"/>
    <w:rsid w:val="0073195E"/>
    <w:rsid w:val="0075218C"/>
    <w:rsid w:val="007607BC"/>
    <w:rsid w:val="00760EFD"/>
    <w:rsid w:val="0076124E"/>
    <w:rsid w:val="007662A7"/>
    <w:rsid w:val="0077015A"/>
    <w:rsid w:val="00771458"/>
    <w:rsid w:val="007729CC"/>
    <w:rsid w:val="00785DBE"/>
    <w:rsid w:val="0079491E"/>
    <w:rsid w:val="00794EBA"/>
    <w:rsid w:val="00797845"/>
    <w:rsid w:val="007A3F7F"/>
    <w:rsid w:val="007B25FE"/>
    <w:rsid w:val="007B4E0D"/>
    <w:rsid w:val="007B5A10"/>
    <w:rsid w:val="007C3909"/>
    <w:rsid w:val="007D17CA"/>
    <w:rsid w:val="007D2D0D"/>
    <w:rsid w:val="007D5052"/>
    <w:rsid w:val="007D6F83"/>
    <w:rsid w:val="007D7F01"/>
    <w:rsid w:val="007E15CD"/>
    <w:rsid w:val="007F58EB"/>
    <w:rsid w:val="0080194B"/>
    <w:rsid w:val="00803EDC"/>
    <w:rsid w:val="00811FB7"/>
    <w:rsid w:val="00816AF6"/>
    <w:rsid w:val="00825DAF"/>
    <w:rsid w:val="00827889"/>
    <w:rsid w:val="0083539C"/>
    <w:rsid w:val="00836C00"/>
    <w:rsid w:val="008408CA"/>
    <w:rsid w:val="0085253E"/>
    <w:rsid w:val="008553AF"/>
    <w:rsid w:val="00866B3C"/>
    <w:rsid w:val="0087038D"/>
    <w:rsid w:val="00881690"/>
    <w:rsid w:val="00881868"/>
    <w:rsid w:val="00896913"/>
    <w:rsid w:val="008A3503"/>
    <w:rsid w:val="008A68B9"/>
    <w:rsid w:val="008A7B90"/>
    <w:rsid w:val="008B3416"/>
    <w:rsid w:val="008C1222"/>
    <w:rsid w:val="008C33C7"/>
    <w:rsid w:val="008C4413"/>
    <w:rsid w:val="008C5D95"/>
    <w:rsid w:val="008D01CD"/>
    <w:rsid w:val="008E0805"/>
    <w:rsid w:val="008E3EEB"/>
    <w:rsid w:val="008F36C7"/>
    <w:rsid w:val="008F6838"/>
    <w:rsid w:val="00913E67"/>
    <w:rsid w:val="00921DA7"/>
    <w:rsid w:val="00923548"/>
    <w:rsid w:val="009321AF"/>
    <w:rsid w:val="00934F27"/>
    <w:rsid w:val="009402E4"/>
    <w:rsid w:val="009412C6"/>
    <w:rsid w:val="00942CE0"/>
    <w:rsid w:val="00946073"/>
    <w:rsid w:val="00966D22"/>
    <w:rsid w:val="00973A8C"/>
    <w:rsid w:val="00981549"/>
    <w:rsid w:val="00992FB8"/>
    <w:rsid w:val="00993D59"/>
    <w:rsid w:val="00995527"/>
    <w:rsid w:val="009A0CA1"/>
    <w:rsid w:val="009A68EC"/>
    <w:rsid w:val="009A73C1"/>
    <w:rsid w:val="009A78F9"/>
    <w:rsid w:val="009B4781"/>
    <w:rsid w:val="009B7FC8"/>
    <w:rsid w:val="009D2FEA"/>
    <w:rsid w:val="009D6605"/>
    <w:rsid w:val="009D759D"/>
    <w:rsid w:val="009D7616"/>
    <w:rsid w:val="009E195B"/>
    <w:rsid w:val="009E4E9D"/>
    <w:rsid w:val="009E60E1"/>
    <w:rsid w:val="009E74D3"/>
    <w:rsid w:val="009E7E96"/>
    <w:rsid w:val="009F47EB"/>
    <w:rsid w:val="00A04E32"/>
    <w:rsid w:val="00A05A67"/>
    <w:rsid w:val="00A1129B"/>
    <w:rsid w:val="00A25CE4"/>
    <w:rsid w:val="00A275A5"/>
    <w:rsid w:val="00A32520"/>
    <w:rsid w:val="00A358CB"/>
    <w:rsid w:val="00A44CB1"/>
    <w:rsid w:val="00A44ED5"/>
    <w:rsid w:val="00A45E4A"/>
    <w:rsid w:val="00A46406"/>
    <w:rsid w:val="00A61901"/>
    <w:rsid w:val="00A72A4C"/>
    <w:rsid w:val="00A74186"/>
    <w:rsid w:val="00A806F9"/>
    <w:rsid w:val="00A81B3A"/>
    <w:rsid w:val="00A8550A"/>
    <w:rsid w:val="00A925B6"/>
    <w:rsid w:val="00AA4D60"/>
    <w:rsid w:val="00AA5675"/>
    <w:rsid w:val="00AC3C3B"/>
    <w:rsid w:val="00AC7315"/>
    <w:rsid w:val="00AD7A0E"/>
    <w:rsid w:val="00AE24C6"/>
    <w:rsid w:val="00AE2D9E"/>
    <w:rsid w:val="00AE6A2C"/>
    <w:rsid w:val="00AF113F"/>
    <w:rsid w:val="00AF1548"/>
    <w:rsid w:val="00AF4F9C"/>
    <w:rsid w:val="00AF6BB5"/>
    <w:rsid w:val="00AF6CF8"/>
    <w:rsid w:val="00B02B10"/>
    <w:rsid w:val="00B02B9D"/>
    <w:rsid w:val="00B04C62"/>
    <w:rsid w:val="00B140AF"/>
    <w:rsid w:val="00B45EA6"/>
    <w:rsid w:val="00B55B24"/>
    <w:rsid w:val="00B62715"/>
    <w:rsid w:val="00B725C3"/>
    <w:rsid w:val="00B8299F"/>
    <w:rsid w:val="00B84D2A"/>
    <w:rsid w:val="00B93B7D"/>
    <w:rsid w:val="00BA0E47"/>
    <w:rsid w:val="00BA359B"/>
    <w:rsid w:val="00BA3673"/>
    <w:rsid w:val="00BA47FF"/>
    <w:rsid w:val="00BC5941"/>
    <w:rsid w:val="00BD32EF"/>
    <w:rsid w:val="00BD3FDB"/>
    <w:rsid w:val="00BD5A5D"/>
    <w:rsid w:val="00BF1287"/>
    <w:rsid w:val="00BF322D"/>
    <w:rsid w:val="00BF627C"/>
    <w:rsid w:val="00C11EA4"/>
    <w:rsid w:val="00C23E5D"/>
    <w:rsid w:val="00C3394D"/>
    <w:rsid w:val="00C3435D"/>
    <w:rsid w:val="00C4050C"/>
    <w:rsid w:val="00C44C9F"/>
    <w:rsid w:val="00C45FE5"/>
    <w:rsid w:val="00C46397"/>
    <w:rsid w:val="00C467DD"/>
    <w:rsid w:val="00C5220F"/>
    <w:rsid w:val="00C5397B"/>
    <w:rsid w:val="00C67965"/>
    <w:rsid w:val="00C72C31"/>
    <w:rsid w:val="00C72E6E"/>
    <w:rsid w:val="00C73797"/>
    <w:rsid w:val="00C82F71"/>
    <w:rsid w:val="00C873B3"/>
    <w:rsid w:val="00C95A33"/>
    <w:rsid w:val="00CA253E"/>
    <w:rsid w:val="00CA4D09"/>
    <w:rsid w:val="00CA7832"/>
    <w:rsid w:val="00CA7C92"/>
    <w:rsid w:val="00CB2678"/>
    <w:rsid w:val="00CC38F6"/>
    <w:rsid w:val="00CC4F19"/>
    <w:rsid w:val="00CD2465"/>
    <w:rsid w:val="00CE273C"/>
    <w:rsid w:val="00CE5223"/>
    <w:rsid w:val="00CF5149"/>
    <w:rsid w:val="00CF51C0"/>
    <w:rsid w:val="00D033B8"/>
    <w:rsid w:val="00D07AB7"/>
    <w:rsid w:val="00D136E0"/>
    <w:rsid w:val="00D13BE1"/>
    <w:rsid w:val="00D234D4"/>
    <w:rsid w:val="00D268FC"/>
    <w:rsid w:val="00D316D1"/>
    <w:rsid w:val="00D37CB7"/>
    <w:rsid w:val="00D41EFE"/>
    <w:rsid w:val="00D45D96"/>
    <w:rsid w:val="00D501A5"/>
    <w:rsid w:val="00D647A4"/>
    <w:rsid w:val="00D66DB7"/>
    <w:rsid w:val="00D72159"/>
    <w:rsid w:val="00D72237"/>
    <w:rsid w:val="00D75785"/>
    <w:rsid w:val="00D75A01"/>
    <w:rsid w:val="00D91CCC"/>
    <w:rsid w:val="00D96BC6"/>
    <w:rsid w:val="00DA07CC"/>
    <w:rsid w:val="00DA15A8"/>
    <w:rsid w:val="00DA4106"/>
    <w:rsid w:val="00DB0CE4"/>
    <w:rsid w:val="00DB1EEE"/>
    <w:rsid w:val="00DB6B12"/>
    <w:rsid w:val="00DD0A4D"/>
    <w:rsid w:val="00DD3811"/>
    <w:rsid w:val="00DE0313"/>
    <w:rsid w:val="00DE3216"/>
    <w:rsid w:val="00DF27F3"/>
    <w:rsid w:val="00DF7256"/>
    <w:rsid w:val="00E21B20"/>
    <w:rsid w:val="00E22D52"/>
    <w:rsid w:val="00E26E12"/>
    <w:rsid w:val="00E34592"/>
    <w:rsid w:val="00E37415"/>
    <w:rsid w:val="00E407E7"/>
    <w:rsid w:val="00E42977"/>
    <w:rsid w:val="00E443C1"/>
    <w:rsid w:val="00E45F89"/>
    <w:rsid w:val="00E66A64"/>
    <w:rsid w:val="00E72FB8"/>
    <w:rsid w:val="00E75270"/>
    <w:rsid w:val="00E766F2"/>
    <w:rsid w:val="00E843D7"/>
    <w:rsid w:val="00E94ED2"/>
    <w:rsid w:val="00EA0F3B"/>
    <w:rsid w:val="00EB275B"/>
    <w:rsid w:val="00ED2D7F"/>
    <w:rsid w:val="00ED5938"/>
    <w:rsid w:val="00ED6168"/>
    <w:rsid w:val="00EE3491"/>
    <w:rsid w:val="00EE35C9"/>
    <w:rsid w:val="00EF164B"/>
    <w:rsid w:val="00EF3056"/>
    <w:rsid w:val="00EF49C5"/>
    <w:rsid w:val="00F038A5"/>
    <w:rsid w:val="00F148C4"/>
    <w:rsid w:val="00F173CC"/>
    <w:rsid w:val="00F21A0F"/>
    <w:rsid w:val="00F263A2"/>
    <w:rsid w:val="00F359F0"/>
    <w:rsid w:val="00F37C3D"/>
    <w:rsid w:val="00F50C89"/>
    <w:rsid w:val="00F55443"/>
    <w:rsid w:val="00F63BA7"/>
    <w:rsid w:val="00F76790"/>
    <w:rsid w:val="00F76DCC"/>
    <w:rsid w:val="00FB1E4E"/>
    <w:rsid w:val="00FC0404"/>
    <w:rsid w:val="00FC243D"/>
    <w:rsid w:val="00FC3D79"/>
    <w:rsid w:val="00FC6A93"/>
    <w:rsid w:val="00FD188E"/>
    <w:rsid w:val="00FE0993"/>
    <w:rsid w:val="00FE0F36"/>
    <w:rsid w:val="00FE2427"/>
    <w:rsid w:val="00FE440E"/>
    <w:rsid w:val="00FF0E14"/>
    <w:rsid w:val="00FF1A79"/>
    <w:rsid w:val="00FF3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7BE560"/>
  <w15:chartTrackingRefBased/>
  <w15:docId w15:val="{1B9970FD-F037-4E22-8929-9BB9FCE8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tulo2">
    <w:name w:val="heading 2"/>
    <w:basedOn w:val="Normal"/>
    <w:next w:val="Normal2"/>
    <w:link w:val="Ttulo2Car"/>
    <w:uiPriority w:val="9"/>
    <w:unhideWhenUsed/>
    <w:qFormat/>
    <w:rsid w:val="00660EE1"/>
    <w:pPr>
      <w:keepNext/>
      <w:suppressAutoHyphens w:val="0"/>
      <w:spacing w:before="240" w:after="60"/>
      <w:outlineLvl w:val="1"/>
    </w:pPr>
    <w:rPr>
      <w:rFonts w:ascii="Source Sans Pro" w:eastAsiaTheme="majorEastAsia" w:hAnsi="Source Sans Pro"/>
      <w:b/>
      <w:bCs/>
      <w:iCs/>
      <w:smallCaps/>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styleId="Hipervnculo">
    <w:name w:val="Hyperlink"/>
    <w:uiPriority w:val="99"/>
    <w:rPr>
      <w:color w:val="0000FF"/>
      <w:u w:val="single"/>
    </w:rPr>
  </w:style>
  <w:style w:type="character" w:customStyle="1" w:styleId="apple-converted-space">
    <w:name w:val="apple-converted-space"/>
    <w:basedOn w:val="Fuentedeprrafopredeter1"/>
  </w:style>
  <w:style w:type="character" w:customStyle="1" w:styleId="EncabezadoCar">
    <w:name w:val="Encabezado Car"/>
    <w:uiPriority w:val="99"/>
    <w:rPr>
      <w:sz w:val="22"/>
      <w:szCs w:val="22"/>
    </w:rPr>
  </w:style>
  <w:style w:type="character" w:customStyle="1" w:styleId="PiedepginaCar">
    <w:name w:val="Pie de página Car"/>
    <w:rPr>
      <w:sz w:val="22"/>
      <w:szCs w:val="22"/>
    </w:rPr>
  </w:style>
  <w:style w:type="character" w:customStyle="1" w:styleId="Hipervnculovisitado1">
    <w:name w:val="Hipervínculo visitado1"/>
    <w:rPr>
      <w:color w:val="800080"/>
      <w:u w:val="single"/>
    </w:rPr>
  </w:style>
  <w:style w:type="character" w:customStyle="1" w:styleId="Mencinsinresolver1">
    <w:name w:val="Mención sin resolver1"/>
    <w:rPr>
      <w:color w:val="605E5C"/>
    </w:rPr>
  </w:style>
  <w:style w:type="character" w:styleId="Textoennegrita">
    <w:name w:val="Strong"/>
    <w:qFormat/>
    <w:rPr>
      <w:b/>
      <w:bC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Sinespaciado1">
    <w:name w:val="Sin espaciado1"/>
    <w:pPr>
      <w:suppressAutoHyphens/>
    </w:pPr>
    <w:rPr>
      <w:rFonts w:ascii="Calibri" w:eastAsia="Calibri" w:hAnsi="Calibri"/>
      <w:sz w:val="22"/>
      <w:szCs w:val="22"/>
      <w:lang w:eastAsia="ar-SA"/>
    </w:rPr>
  </w:style>
  <w:style w:type="paragraph" w:styleId="Encabezado">
    <w:name w:val="header"/>
    <w:basedOn w:val="Normal"/>
    <w:uiPriority w:val="99"/>
    <w:pPr>
      <w:suppressLineNumbers/>
      <w:tabs>
        <w:tab w:val="center" w:pos="4252"/>
        <w:tab w:val="right" w:pos="8504"/>
      </w:tabs>
      <w:spacing w:after="0" w:line="100" w:lineRule="atLeast"/>
    </w:pPr>
  </w:style>
  <w:style w:type="paragraph" w:styleId="Piedepgina">
    <w:name w:val="footer"/>
    <w:basedOn w:val="Normal"/>
    <w:pPr>
      <w:suppressLineNumbers/>
      <w:tabs>
        <w:tab w:val="center" w:pos="4252"/>
        <w:tab w:val="right" w:pos="8504"/>
      </w:tabs>
      <w:spacing w:after="0" w:line="100" w:lineRule="atLeast"/>
    </w:pPr>
  </w:style>
  <w:style w:type="paragraph" w:styleId="NormalWeb">
    <w:name w:val="Normal (Web)"/>
    <w:basedOn w:val="Normal"/>
    <w:uiPriority w:val="99"/>
    <w:pPr>
      <w:spacing w:before="100" w:after="100" w:line="100" w:lineRule="atLeast"/>
    </w:pPr>
    <w:rPr>
      <w:rFonts w:ascii="Times New Roman" w:eastAsia="Times New Roman" w:hAnsi="Times New Roman"/>
      <w:sz w:val="24"/>
      <w:szCs w:val="24"/>
    </w:rPr>
  </w:style>
  <w:style w:type="character" w:styleId="Mencinsinresolver">
    <w:name w:val="Unresolved Mention"/>
    <w:uiPriority w:val="99"/>
    <w:semiHidden/>
    <w:unhideWhenUsed/>
    <w:rsid w:val="000069E1"/>
    <w:rPr>
      <w:color w:val="605E5C"/>
      <w:shd w:val="clear" w:color="auto" w:fill="E1DFDD"/>
    </w:rPr>
  </w:style>
  <w:style w:type="paragraph" w:customStyle="1" w:styleId="Default">
    <w:name w:val="Default"/>
    <w:rsid w:val="00696500"/>
    <w:pPr>
      <w:autoSpaceDE w:val="0"/>
      <w:autoSpaceDN w:val="0"/>
      <w:adjustRightInd w:val="0"/>
    </w:pPr>
    <w:rPr>
      <w:rFonts w:ascii="Calibri" w:eastAsia="Calibri" w:hAnsi="Calibri" w:cs="Calibri"/>
      <w:color w:val="000000"/>
      <w:sz w:val="24"/>
      <w:szCs w:val="24"/>
      <w:lang w:eastAsia="en-US"/>
    </w:rPr>
  </w:style>
  <w:style w:type="character" w:styleId="Hipervnculovisitado">
    <w:name w:val="FollowedHyperlink"/>
    <w:uiPriority w:val="99"/>
    <w:semiHidden/>
    <w:unhideWhenUsed/>
    <w:rsid w:val="002D7627"/>
    <w:rPr>
      <w:color w:val="954F72"/>
      <w:u w:val="single"/>
    </w:rPr>
  </w:style>
  <w:style w:type="paragraph" w:customStyle="1" w:styleId="xmsonormal">
    <w:name w:val="x_msonormal"/>
    <w:basedOn w:val="Normal"/>
    <w:rsid w:val="0002107C"/>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uiPriority w:val="99"/>
    <w:semiHidden/>
    <w:unhideWhenUsed/>
    <w:rsid w:val="00E407E7"/>
    <w:rPr>
      <w:sz w:val="16"/>
      <w:szCs w:val="16"/>
    </w:rPr>
  </w:style>
  <w:style w:type="paragraph" w:styleId="Textocomentario">
    <w:name w:val="annotation text"/>
    <w:basedOn w:val="Normal"/>
    <w:link w:val="TextocomentarioCar"/>
    <w:uiPriority w:val="99"/>
    <w:unhideWhenUsed/>
    <w:rsid w:val="00E407E7"/>
    <w:rPr>
      <w:sz w:val="20"/>
      <w:szCs w:val="20"/>
    </w:rPr>
  </w:style>
  <w:style w:type="character" w:customStyle="1" w:styleId="TextocomentarioCar">
    <w:name w:val="Texto comentario Car"/>
    <w:link w:val="Textocomentario"/>
    <w:uiPriority w:val="99"/>
    <w:rsid w:val="00E407E7"/>
    <w:rPr>
      <w:rFonts w:ascii="Calibri" w:eastAsia="Calibri" w:hAnsi="Calibri"/>
      <w:lang w:eastAsia="ar-SA"/>
    </w:rPr>
  </w:style>
  <w:style w:type="paragraph" w:styleId="Asuntodelcomentario">
    <w:name w:val="annotation subject"/>
    <w:basedOn w:val="Textocomentario"/>
    <w:next w:val="Textocomentario"/>
    <w:link w:val="AsuntodelcomentarioCar"/>
    <w:uiPriority w:val="99"/>
    <w:unhideWhenUsed/>
    <w:rsid w:val="00E407E7"/>
    <w:rPr>
      <w:b/>
      <w:bCs/>
    </w:rPr>
  </w:style>
  <w:style w:type="character" w:customStyle="1" w:styleId="AsuntodelcomentarioCar">
    <w:name w:val="Asunto del comentario Car"/>
    <w:link w:val="Asuntodelcomentario"/>
    <w:uiPriority w:val="99"/>
    <w:rsid w:val="00E407E7"/>
    <w:rPr>
      <w:rFonts w:ascii="Calibri" w:eastAsia="Calibri" w:hAnsi="Calibri"/>
      <w:b/>
      <w:bCs/>
      <w:lang w:eastAsia="ar-SA"/>
    </w:rPr>
  </w:style>
  <w:style w:type="paragraph" w:styleId="Textodeglobo">
    <w:name w:val="Balloon Text"/>
    <w:basedOn w:val="Normal"/>
    <w:link w:val="TextodegloboCar1"/>
    <w:uiPriority w:val="99"/>
    <w:semiHidden/>
    <w:unhideWhenUsed/>
    <w:rsid w:val="00E407E7"/>
    <w:pPr>
      <w:spacing w:after="0" w:line="240" w:lineRule="auto"/>
    </w:pPr>
    <w:rPr>
      <w:rFonts w:ascii="Segoe UI" w:hAnsi="Segoe UI" w:cs="Segoe UI"/>
      <w:sz w:val="18"/>
      <w:szCs w:val="18"/>
    </w:rPr>
  </w:style>
  <w:style w:type="character" w:customStyle="1" w:styleId="TextodegloboCar1">
    <w:name w:val="Texto de globo Car1"/>
    <w:link w:val="Textodeglobo"/>
    <w:uiPriority w:val="99"/>
    <w:semiHidden/>
    <w:rsid w:val="00E407E7"/>
    <w:rPr>
      <w:rFonts w:ascii="Segoe UI" w:eastAsia="Calibri" w:hAnsi="Segoe UI" w:cs="Segoe UI"/>
      <w:sz w:val="18"/>
      <w:szCs w:val="18"/>
      <w:lang w:eastAsia="ar-SA"/>
    </w:rPr>
  </w:style>
  <w:style w:type="paragraph" w:styleId="Prrafodelista">
    <w:name w:val="List Paragraph"/>
    <w:basedOn w:val="Normal"/>
    <w:uiPriority w:val="34"/>
    <w:qFormat/>
    <w:rsid w:val="005A1707"/>
    <w:pPr>
      <w:suppressAutoHyphens w:val="0"/>
      <w:spacing w:after="160" w:line="259" w:lineRule="auto"/>
      <w:ind w:left="720"/>
      <w:contextualSpacing/>
    </w:pPr>
    <w:rPr>
      <w:lang w:eastAsia="en-US"/>
    </w:rPr>
  </w:style>
  <w:style w:type="paragraph" w:customStyle="1" w:styleId="parrafo">
    <w:name w:val="parrafo"/>
    <w:basedOn w:val="Normal"/>
    <w:rsid w:val="001F0249"/>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1F0249"/>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valdoc">
    <w:name w:val="valdoc"/>
    <w:basedOn w:val="Normal"/>
    <w:rsid w:val="00366019"/>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2">
    <w:name w:val="Normal2"/>
    <w:basedOn w:val="Normal"/>
    <w:link w:val="Normal2Car"/>
    <w:qFormat/>
    <w:rsid w:val="00660EE1"/>
    <w:pPr>
      <w:suppressAutoHyphens w:val="0"/>
      <w:autoSpaceDE w:val="0"/>
      <w:autoSpaceDN w:val="0"/>
      <w:adjustRightInd w:val="0"/>
      <w:spacing w:before="120" w:after="0" w:line="260" w:lineRule="exact"/>
      <w:ind w:firstLine="284"/>
      <w:jc w:val="both"/>
    </w:pPr>
    <w:rPr>
      <w:rFonts w:ascii="Source Sans Pro" w:eastAsia="Times New Roman" w:hAnsi="Source Sans Pro" w:cs="Arial"/>
      <w:sz w:val="24"/>
      <w:lang w:eastAsia="es-ES"/>
    </w:rPr>
  </w:style>
  <w:style w:type="character" w:customStyle="1" w:styleId="Normal2Car">
    <w:name w:val="Normal2 Car"/>
    <w:link w:val="Normal2"/>
    <w:locked/>
    <w:rsid w:val="00660EE1"/>
    <w:rPr>
      <w:rFonts w:ascii="Source Sans Pro" w:hAnsi="Source Sans Pro" w:cs="Arial"/>
      <w:sz w:val="24"/>
      <w:szCs w:val="22"/>
    </w:rPr>
  </w:style>
  <w:style w:type="character" w:customStyle="1" w:styleId="Ttulo2Car">
    <w:name w:val="Título 2 Car"/>
    <w:basedOn w:val="Fuentedeprrafopredeter"/>
    <w:link w:val="Ttulo2"/>
    <w:uiPriority w:val="9"/>
    <w:rsid w:val="00660EE1"/>
    <w:rPr>
      <w:rFonts w:ascii="Source Sans Pro" w:eastAsiaTheme="majorEastAsia" w:hAnsi="Source Sans Pro"/>
      <w:b/>
      <w:bCs/>
      <w:iCs/>
      <w:smallCaps/>
      <w:sz w:val="24"/>
      <w:szCs w:val="28"/>
    </w:rPr>
  </w:style>
  <w:style w:type="paragraph" w:styleId="Textonotapie">
    <w:name w:val="footnote text"/>
    <w:basedOn w:val="Normal"/>
    <w:link w:val="TextonotapieCar"/>
    <w:uiPriority w:val="99"/>
    <w:unhideWhenUsed/>
    <w:rsid w:val="00660EE1"/>
    <w:pPr>
      <w:suppressAutoHyphens w:val="0"/>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660EE1"/>
  </w:style>
  <w:style w:type="character" w:styleId="Refdenotaalpie">
    <w:name w:val="footnote reference"/>
    <w:basedOn w:val="Fuentedeprrafopredeter"/>
    <w:uiPriority w:val="99"/>
    <w:unhideWhenUsed/>
    <w:rsid w:val="00660EE1"/>
    <w:rPr>
      <w:rFonts w:cs="Times New Roman"/>
      <w:vertAlign w:val="superscript"/>
    </w:rPr>
  </w:style>
  <w:style w:type="paragraph" w:styleId="Sinespaciado">
    <w:name w:val="No Spacing"/>
    <w:uiPriority w:val="1"/>
    <w:qFormat/>
    <w:rsid w:val="00E4297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9501">
      <w:bodyDiv w:val="1"/>
      <w:marLeft w:val="0"/>
      <w:marRight w:val="0"/>
      <w:marTop w:val="0"/>
      <w:marBottom w:val="0"/>
      <w:divBdr>
        <w:top w:val="none" w:sz="0" w:space="0" w:color="auto"/>
        <w:left w:val="none" w:sz="0" w:space="0" w:color="auto"/>
        <w:bottom w:val="none" w:sz="0" w:space="0" w:color="auto"/>
        <w:right w:val="none" w:sz="0" w:space="0" w:color="auto"/>
      </w:divBdr>
    </w:div>
    <w:div w:id="135492183">
      <w:bodyDiv w:val="1"/>
      <w:marLeft w:val="0"/>
      <w:marRight w:val="0"/>
      <w:marTop w:val="0"/>
      <w:marBottom w:val="0"/>
      <w:divBdr>
        <w:top w:val="none" w:sz="0" w:space="0" w:color="auto"/>
        <w:left w:val="none" w:sz="0" w:space="0" w:color="auto"/>
        <w:bottom w:val="none" w:sz="0" w:space="0" w:color="auto"/>
        <w:right w:val="none" w:sz="0" w:space="0" w:color="auto"/>
      </w:divBdr>
    </w:div>
    <w:div w:id="182671320">
      <w:bodyDiv w:val="1"/>
      <w:marLeft w:val="0"/>
      <w:marRight w:val="0"/>
      <w:marTop w:val="0"/>
      <w:marBottom w:val="0"/>
      <w:divBdr>
        <w:top w:val="none" w:sz="0" w:space="0" w:color="auto"/>
        <w:left w:val="none" w:sz="0" w:space="0" w:color="auto"/>
        <w:bottom w:val="none" w:sz="0" w:space="0" w:color="auto"/>
        <w:right w:val="none" w:sz="0" w:space="0" w:color="auto"/>
      </w:divBdr>
    </w:div>
    <w:div w:id="404494052">
      <w:bodyDiv w:val="1"/>
      <w:marLeft w:val="0"/>
      <w:marRight w:val="0"/>
      <w:marTop w:val="0"/>
      <w:marBottom w:val="0"/>
      <w:divBdr>
        <w:top w:val="none" w:sz="0" w:space="0" w:color="auto"/>
        <w:left w:val="none" w:sz="0" w:space="0" w:color="auto"/>
        <w:bottom w:val="none" w:sz="0" w:space="0" w:color="auto"/>
        <w:right w:val="none" w:sz="0" w:space="0" w:color="auto"/>
      </w:divBdr>
    </w:div>
    <w:div w:id="413743754">
      <w:bodyDiv w:val="1"/>
      <w:marLeft w:val="0"/>
      <w:marRight w:val="0"/>
      <w:marTop w:val="0"/>
      <w:marBottom w:val="0"/>
      <w:divBdr>
        <w:top w:val="none" w:sz="0" w:space="0" w:color="auto"/>
        <w:left w:val="none" w:sz="0" w:space="0" w:color="auto"/>
        <w:bottom w:val="none" w:sz="0" w:space="0" w:color="auto"/>
        <w:right w:val="none" w:sz="0" w:space="0" w:color="auto"/>
      </w:divBdr>
    </w:div>
    <w:div w:id="617375395">
      <w:bodyDiv w:val="1"/>
      <w:marLeft w:val="0"/>
      <w:marRight w:val="0"/>
      <w:marTop w:val="0"/>
      <w:marBottom w:val="0"/>
      <w:divBdr>
        <w:top w:val="none" w:sz="0" w:space="0" w:color="auto"/>
        <w:left w:val="none" w:sz="0" w:space="0" w:color="auto"/>
        <w:bottom w:val="none" w:sz="0" w:space="0" w:color="auto"/>
        <w:right w:val="none" w:sz="0" w:space="0" w:color="auto"/>
      </w:divBdr>
    </w:div>
    <w:div w:id="694422148">
      <w:bodyDiv w:val="1"/>
      <w:marLeft w:val="0"/>
      <w:marRight w:val="0"/>
      <w:marTop w:val="0"/>
      <w:marBottom w:val="0"/>
      <w:divBdr>
        <w:top w:val="none" w:sz="0" w:space="0" w:color="auto"/>
        <w:left w:val="none" w:sz="0" w:space="0" w:color="auto"/>
        <w:bottom w:val="none" w:sz="0" w:space="0" w:color="auto"/>
        <w:right w:val="none" w:sz="0" w:space="0" w:color="auto"/>
      </w:divBdr>
    </w:div>
    <w:div w:id="700715266">
      <w:bodyDiv w:val="1"/>
      <w:marLeft w:val="0"/>
      <w:marRight w:val="0"/>
      <w:marTop w:val="0"/>
      <w:marBottom w:val="0"/>
      <w:divBdr>
        <w:top w:val="none" w:sz="0" w:space="0" w:color="auto"/>
        <w:left w:val="none" w:sz="0" w:space="0" w:color="auto"/>
        <w:bottom w:val="none" w:sz="0" w:space="0" w:color="auto"/>
        <w:right w:val="none" w:sz="0" w:space="0" w:color="auto"/>
      </w:divBdr>
    </w:div>
    <w:div w:id="759257003">
      <w:bodyDiv w:val="1"/>
      <w:marLeft w:val="0"/>
      <w:marRight w:val="0"/>
      <w:marTop w:val="0"/>
      <w:marBottom w:val="0"/>
      <w:divBdr>
        <w:top w:val="none" w:sz="0" w:space="0" w:color="auto"/>
        <w:left w:val="none" w:sz="0" w:space="0" w:color="auto"/>
        <w:bottom w:val="none" w:sz="0" w:space="0" w:color="auto"/>
        <w:right w:val="none" w:sz="0" w:space="0" w:color="auto"/>
      </w:divBdr>
    </w:div>
    <w:div w:id="766735801">
      <w:bodyDiv w:val="1"/>
      <w:marLeft w:val="0"/>
      <w:marRight w:val="0"/>
      <w:marTop w:val="0"/>
      <w:marBottom w:val="0"/>
      <w:divBdr>
        <w:top w:val="none" w:sz="0" w:space="0" w:color="auto"/>
        <w:left w:val="none" w:sz="0" w:space="0" w:color="auto"/>
        <w:bottom w:val="none" w:sz="0" w:space="0" w:color="auto"/>
        <w:right w:val="none" w:sz="0" w:space="0" w:color="auto"/>
      </w:divBdr>
    </w:div>
    <w:div w:id="919562065">
      <w:bodyDiv w:val="1"/>
      <w:marLeft w:val="0"/>
      <w:marRight w:val="0"/>
      <w:marTop w:val="0"/>
      <w:marBottom w:val="0"/>
      <w:divBdr>
        <w:top w:val="none" w:sz="0" w:space="0" w:color="auto"/>
        <w:left w:val="none" w:sz="0" w:space="0" w:color="auto"/>
        <w:bottom w:val="none" w:sz="0" w:space="0" w:color="auto"/>
        <w:right w:val="none" w:sz="0" w:space="0" w:color="auto"/>
      </w:divBdr>
    </w:div>
    <w:div w:id="1657496180">
      <w:bodyDiv w:val="1"/>
      <w:marLeft w:val="0"/>
      <w:marRight w:val="0"/>
      <w:marTop w:val="0"/>
      <w:marBottom w:val="0"/>
      <w:divBdr>
        <w:top w:val="none" w:sz="0" w:space="0" w:color="auto"/>
        <w:left w:val="none" w:sz="0" w:space="0" w:color="auto"/>
        <w:bottom w:val="none" w:sz="0" w:space="0" w:color="auto"/>
        <w:right w:val="none" w:sz="0" w:space="0" w:color="auto"/>
      </w:divBdr>
    </w:div>
    <w:div w:id="18324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deagpd.gob.es/sede-electronica-web/vistas/formNuevaReclamacion/nuevaReclamacion.jsf?QID=Q600&amp;ce=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pd.es/canalprioritar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pd.es/es/documento/responsabilidad-menores-padres-madr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epd.es/canalprioritario" TargetMode="External"/><Relationship Id="rId4" Type="http://schemas.openxmlformats.org/officeDocument/2006/relationships/settings" Target="settings.xml"/><Relationship Id="rId9" Type="http://schemas.openxmlformats.org/officeDocument/2006/relationships/hyperlink" Target="http://www.aepd.es/canalprioritario" TargetMode="External"/><Relationship Id="rId14" Type="http://schemas.openxmlformats.org/officeDocument/2006/relationships/hyperlink" Target="https://sedeagpd.gob.es/sede-electronica-web/vistas/formCanalPrioritarioMenores/canalprioritario.js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linkedin.com/company/aepd-es/" TargetMode="External"/><Relationship Id="rId2" Type="http://schemas.openxmlformats.org/officeDocument/2006/relationships/hyperlink" Target="https://twitter.com/AEPD_es" TargetMode="External"/><Relationship Id="rId1" Type="http://schemas.openxmlformats.org/officeDocument/2006/relationships/hyperlink" Target="http://www.aepd.es" TargetMode="External"/><Relationship Id="rId4" Type="http://schemas.openxmlformats.org/officeDocument/2006/relationships/hyperlink" Target="https://www.instagram.com/ae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F5B0-9579-450F-AA01-B3DBCFEE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988</Words>
  <Characters>5437</Characters>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6413</CharactersWithSpaces>
  <SharedDoc>false</SharedDoc>
  <HLinks>
    <vt:vector size="18" baseType="variant">
      <vt:variant>
        <vt:i4>5373952</vt:i4>
      </vt:variant>
      <vt:variant>
        <vt:i4>0</vt:i4>
      </vt:variant>
      <vt:variant>
        <vt:i4>0</vt:i4>
      </vt:variant>
      <vt:variant>
        <vt:i4>5</vt:i4>
      </vt:variant>
      <vt:variant>
        <vt:lpwstr>https://www.aepd.es/media/informes/2018-0181-tratamiento-datos-opiniones-politicas-por-partidos-polticos.pdf</vt:lpwstr>
      </vt:variant>
      <vt:variant>
        <vt:lpwstr/>
      </vt:variant>
      <vt:variant>
        <vt:i4>196709</vt:i4>
      </vt:variant>
      <vt:variant>
        <vt:i4>3</vt:i4>
      </vt:variant>
      <vt:variant>
        <vt:i4>0</vt:i4>
      </vt:variant>
      <vt:variant>
        <vt:i4>5</vt:i4>
      </vt:variant>
      <vt:variant>
        <vt:lpwstr>http://twitter.com/aepd_es</vt:lpwstr>
      </vt:variant>
      <vt:variant>
        <vt:lpwstr/>
      </vt:variant>
      <vt:variant>
        <vt:i4>6750260</vt:i4>
      </vt:variant>
      <vt:variant>
        <vt:i4>0</vt:i4>
      </vt:variant>
      <vt:variant>
        <vt:i4>0</vt:i4>
      </vt:variant>
      <vt:variant>
        <vt:i4>5</vt:i4>
      </vt:variant>
      <vt:variant>
        <vt:lpwstr>http://www.aepd.es/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2019-05-08T08:05:00Z</cp:lastPrinted>
  <dcterms:created xsi:type="dcterms:W3CDTF">2023-03-03T08:49:00Z</dcterms:created>
  <dcterms:modified xsi:type="dcterms:W3CDTF">2023-03-03T14:12:00Z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